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2" w:rsidRPr="000A5782" w:rsidRDefault="000A5782" w:rsidP="000A5782">
      <w:pPr>
        <w:ind w:firstLineChars="1000" w:firstLine="2100"/>
        <w:rPr>
          <w:rFonts w:hint="eastAsia"/>
        </w:rPr>
      </w:pPr>
      <w:r>
        <w:rPr>
          <w:rFonts w:hint="eastAsia"/>
        </w:rPr>
        <w:t>上海市实验学校获奖情况统计</w:t>
      </w:r>
      <w:bookmarkStart w:id="0" w:name="_GoBack"/>
      <w:bookmarkEnd w:id="0"/>
    </w:p>
    <w:tbl>
      <w:tblPr>
        <w:tblpPr w:leftFromText="180" w:rightFromText="180" w:vertAnchor="text" w:horzAnchor="page" w:tblpX="687" w:tblpY="380"/>
        <w:tblOverlap w:val="never"/>
        <w:tblW w:w="10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431"/>
        <w:gridCol w:w="1200"/>
        <w:gridCol w:w="1242"/>
        <w:gridCol w:w="1208"/>
        <w:gridCol w:w="1334"/>
        <w:gridCol w:w="1350"/>
      </w:tblGrid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课题名称（创新成果）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所属学科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第一作者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第二作者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获奖情况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AAAAA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第一指导教师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基于位权凸轮组合方式点显的盲文电子阅读器的设计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7030A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王子卓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一等奖（推送全国）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基于激光雷达的便携鼠标的设计与制作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7030A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张稷平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刘恩成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基于浑浊透光率与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检测的智能水控系统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7030A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施瑞杰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42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高中生物实验《植物根尖细胞有丝分裂的观察》的改进建议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植物学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邱卉仪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姜莉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基于加速度波形分析的儿童注意力检测分析系统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刘明睿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关于青春文学对中学生的影响的调查研究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行为和社会科学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孙乐怡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基于冷凝水水质分析的空气污染物监测系统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顾云浩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赵起震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干旱地区智能冷凝水浇灌系统的设计与制作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方申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汪益帆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张唯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多灰度级</w:t>
            </w: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QR</w:t>
            </w: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二维码的设计与实现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计算机科学与信息技术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防晒霜紫外线防护能力实证研究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医学与健康学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方泽圆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西藏拟南芥适应能力分析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植物学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朱薪宇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基于脉搏反馈的引导睡眠系统的设计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医学与健康学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宋思哲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智能冬季水管防冻系统的研究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杨飏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张唯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基于双轴扫描的色彩</w:t>
            </w: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音乐转换系统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金芊瀛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宋雨骅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5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一种基于频率与按压行为习惯研究的智能门禁系统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洪浩天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带轨迹预设功能的智能飞去来器之探究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吴胤聪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基于激光传感器防盗报警系统的设计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顾问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朱易凡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太阳黑子活动和长江径流变化的关联研究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戴嘉熙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sz w:val="18"/>
                <w:szCs w:val="18"/>
              </w:rPr>
              <w:t>施华宏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3D</w:t>
            </w: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打印太空容器设计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计算机科学与信息技术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简子哲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sz w:val="18"/>
                <w:szCs w:val="18"/>
              </w:rPr>
              <w:t>朱建国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SES</w:t>
            </w: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超声波构象系统</w:t>
            </w: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Bat-Vision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计算机科学与信息技术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孙卓然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34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lastRenderedPageBreak/>
              <w:t>恒温浴缸的节水方案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物理与天文学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何天拓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陈阳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B0F0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00B0F0"/>
                <w:sz w:val="18"/>
                <w:szCs w:val="18"/>
              </w:rPr>
            </w:pP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课题名称（创意）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AAAAA"/>
              <w:bottom w:val="single" w:sz="4" w:space="0" w:color="auto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所属学科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第一作者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第二作者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获奖情况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第一指导教师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22"/>
                <w:szCs w:val="22"/>
                <w:lang w:bidi="ar"/>
              </w:rPr>
              <w:t>“条条大路，四通八达”</w:t>
            </w: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22"/>
                <w:szCs w:val="22"/>
                <w:lang w:bidi="ar"/>
              </w:rPr>
              <w:t>上海高架（速）道路未来“智能化”“网联化”创意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交通物流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南海涵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C45911" w:themeColor="accent2" w:themeShade="BF"/>
                <w:sz w:val="18"/>
                <w:szCs w:val="18"/>
              </w:rPr>
            </w:pP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交通事故警示音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交通物流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AAAAA"/>
              <w:bottom w:val="single" w:sz="4" w:space="0" w:color="auto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卢佚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AAAAA"/>
              <w:bottom w:val="single" w:sz="4" w:space="0" w:color="auto"/>
              <w:right w:val="single" w:sz="4" w:space="0" w:color="AAAAAA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AAAAA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C45911" w:themeColor="accent2" w:themeShade="BF"/>
                <w:sz w:val="18"/>
                <w:szCs w:val="18"/>
              </w:rPr>
            </w:pP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家庭遛狗机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生活创意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陈攀宇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C45911" w:themeColor="accent2" w:themeShade="BF"/>
                <w:kern w:val="0"/>
                <w:sz w:val="18"/>
                <w:szCs w:val="18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C45911" w:themeColor="accent2" w:themeShade="BF"/>
                <w:sz w:val="18"/>
                <w:szCs w:val="18"/>
              </w:rPr>
            </w:pP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课题名称（专项奖）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所属学科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第一作者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第二作者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C45911" w:themeColor="accent2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获奖情况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C45911" w:themeColor="accent2" w:themeShade="BF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第一指导教师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基于位权凸轮组合方式点显的盲文电子阅读器的设计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王子卓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同济春华奖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基于位权凸轮组合方式点显的盲文电子阅读器的设计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王子卓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综合素质奖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基于浑浊透光率与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检测的智能水控系统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施瑞杰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创新精神奖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基于浑浊透光率与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检测的智能水控系统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环境科学与工程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施瑞杰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未来科学家奖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基于激光雷达的便携鼠标的设计与制作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张稷平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刘恩成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创新奖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基于激光雷达的便携鼠标的设计与制作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工程（高中）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张稷平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刘恩成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未来科学家奖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裴明</w:t>
            </w:r>
          </w:p>
        </w:tc>
      </w:tr>
      <w:tr w:rsidR="009145F0">
        <w:trPr>
          <w:trHeight w:val="28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7030A0"/>
                <w:kern w:val="0"/>
                <w:sz w:val="18"/>
                <w:szCs w:val="18"/>
                <w:lang w:bidi="ar"/>
              </w:rPr>
              <w:t>高中生物实验《植物根尖细胞有丝分裂的观察》的改进建议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植物学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高二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邱卉仪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9145F0">
            <w:pPr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创新奖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0" w:rsidRDefault="00F93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18"/>
                <w:lang w:bidi="ar"/>
              </w:rPr>
              <w:t>姜莉</w:t>
            </w:r>
          </w:p>
        </w:tc>
      </w:tr>
    </w:tbl>
    <w:p w:rsidR="009145F0" w:rsidRDefault="00F93B23">
      <w:r>
        <w:rPr>
          <w:rFonts w:hint="eastAsia"/>
        </w:rPr>
        <w:t xml:space="preserve">      </w:t>
      </w:r>
    </w:p>
    <w:p w:rsidR="009145F0" w:rsidRDefault="00F93B23">
      <w:r>
        <w:rPr>
          <w:rFonts w:hint="eastAsia"/>
        </w:rPr>
        <w:t xml:space="preserve">         </w:t>
      </w:r>
      <w:r>
        <w:rPr>
          <w:rFonts w:hint="eastAsia"/>
        </w:rPr>
        <w:t>恭喜以上获奖同学和指导老师，让我们携手努力，再创佳绩！</w:t>
      </w:r>
    </w:p>
    <w:p w:rsidR="009145F0" w:rsidRDefault="009145F0">
      <w:pPr>
        <w:rPr>
          <w:rFonts w:ascii="宋体" w:eastAsia="宋体" w:hAnsi="宋体" w:cs="宋体"/>
          <w:sz w:val="24"/>
        </w:rPr>
      </w:pPr>
    </w:p>
    <w:sectPr w:rsidR="0091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F0"/>
    <w:rsid w:val="000A5782"/>
    <w:rsid w:val="009145F0"/>
    <w:rsid w:val="00F93B23"/>
    <w:rsid w:val="01EE519C"/>
    <w:rsid w:val="0522326B"/>
    <w:rsid w:val="0C443B11"/>
    <w:rsid w:val="1356113B"/>
    <w:rsid w:val="195B6E71"/>
    <w:rsid w:val="1B840317"/>
    <w:rsid w:val="2044121F"/>
    <w:rsid w:val="270B3785"/>
    <w:rsid w:val="404C7276"/>
    <w:rsid w:val="486B6268"/>
    <w:rsid w:val="497E0808"/>
    <w:rsid w:val="4BB55CA8"/>
    <w:rsid w:val="52EE2DF7"/>
    <w:rsid w:val="55246202"/>
    <w:rsid w:val="55A310DE"/>
    <w:rsid w:val="56101AB8"/>
    <w:rsid w:val="5BEC347C"/>
    <w:rsid w:val="7047168F"/>
    <w:rsid w:val="79743948"/>
    <w:rsid w:val="7A1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BFF65"/>
  <w15:docId w15:val="{889555CF-9FBB-45F5-8D43-FAED7276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sally_xiaoqing@hotmail.com</cp:lastModifiedBy>
  <cp:revision>2</cp:revision>
  <cp:lastPrinted>2017-03-22T11:12:00Z</cp:lastPrinted>
  <dcterms:created xsi:type="dcterms:W3CDTF">2017-03-22T11:17:00Z</dcterms:created>
  <dcterms:modified xsi:type="dcterms:W3CDTF">2017-03-22T11:17:00Z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