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0ED" w:rsidRPr="009D55AA" w:rsidRDefault="00190D19" w:rsidP="009D55AA">
      <w:pPr>
        <w:jc w:val="center"/>
        <w:rPr>
          <w:sz w:val="30"/>
          <w:szCs w:val="30"/>
        </w:rPr>
      </w:pPr>
      <w:r w:rsidRPr="009D55AA">
        <w:rPr>
          <w:rFonts w:hint="eastAsia"/>
          <w:sz w:val="30"/>
          <w:szCs w:val="30"/>
        </w:rPr>
        <w:t>上实</w:t>
      </w:r>
      <w:r w:rsidR="009D55AA">
        <w:rPr>
          <w:rFonts w:hint="eastAsia"/>
          <w:sz w:val="30"/>
          <w:szCs w:val="30"/>
        </w:rPr>
        <w:t>学生</w:t>
      </w:r>
      <w:r w:rsidRPr="009D55AA">
        <w:rPr>
          <w:rFonts w:hint="eastAsia"/>
          <w:sz w:val="30"/>
          <w:szCs w:val="30"/>
        </w:rPr>
        <w:t>在</w:t>
      </w:r>
      <w:r w:rsidR="009D55AA">
        <w:rPr>
          <w:rFonts w:hint="eastAsia"/>
          <w:sz w:val="30"/>
          <w:szCs w:val="30"/>
        </w:rPr>
        <w:t>上海市</w:t>
      </w:r>
      <w:r w:rsidRPr="009D55AA">
        <w:rPr>
          <w:rFonts w:hint="eastAsia"/>
          <w:sz w:val="30"/>
          <w:szCs w:val="30"/>
        </w:rPr>
        <w:t>“明日科技之星”比赛上创造佳绩</w:t>
      </w:r>
    </w:p>
    <w:p w:rsidR="00B100ED" w:rsidRDefault="009D55AA" w:rsidP="009D55AA">
      <w:pPr>
        <w:jc w:val="center"/>
      </w:pPr>
      <w:r>
        <w:rPr>
          <w:noProof/>
        </w:rPr>
        <w:drawing>
          <wp:inline distT="0" distB="0" distL="0" distR="0" wp14:anchorId="13C72E36" wp14:editId="5B4491A7">
            <wp:extent cx="3308754" cy="1569911"/>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3943" cy="1572373"/>
                    </a:xfrm>
                    <a:prstGeom prst="rect">
                      <a:avLst/>
                    </a:prstGeom>
                    <a:noFill/>
                  </pic:spPr>
                </pic:pic>
              </a:graphicData>
            </a:graphic>
          </wp:inline>
        </w:drawing>
      </w:r>
    </w:p>
    <w:p w:rsidR="009D55AA" w:rsidRDefault="009D55AA"/>
    <w:p w:rsidR="00B100ED" w:rsidRDefault="00190D19" w:rsidP="009D55AA">
      <w:pPr>
        <w:ind w:firstLineChars="200" w:firstLine="420"/>
      </w:pPr>
      <w:r>
        <w:rPr>
          <w:rFonts w:hint="eastAsia"/>
        </w:rPr>
        <w:t>在第十五届上海市百万青少年争创“明日科技之星”评选活动中，上实</w:t>
      </w:r>
      <w:r w:rsidR="00807FB1">
        <w:rPr>
          <w:rFonts w:hint="eastAsia"/>
        </w:rPr>
        <w:t>共计</w:t>
      </w:r>
      <w:r w:rsidR="009D55AA">
        <w:rPr>
          <w:rFonts w:hint="eastAsia"/>
        </w:rPr>
        <w:t>11</w:t>
      </w:r>
      <w:r w:rsidR="009D55AA">
        <w:rPr>
          <w:rFonts w:hint="eastAsia"/>
        </w:rPr>
        <w:t>名高中部学生获得</w:t>
      </w:r>
      <w:r w:rsidR="009D55AA">
        <w:rPr>
          <w:rFonts w:hint="eastAsia"/>
        </w:rPr>
        <w:t>8</w:t>
      </w:r>
      <w:r w:rsidR="009D55AA">
        <w:rPr>
          <w:rFonts w:hint="eastAsia"/>
        </w:rPr>
        <w:t>项奖项。期中</w:t>
      </w:r>
      <w:r>
        <w:rPr>
          <w:rFonts w:hint="eastAsia"/>
        </w:rPr>
        <w:t>3</w:t>
      </w:r>
      <w:r w:rsidR="009D55AA">
        <w:rPr>
          <w:rFonts w:hint="eastAsia"/>
        </w:rPr>
        <w:t>名同学</w:t>
      </w:r>
      <w:r>
        <w:rPr>
          <w:rFonts w:hint="eastAsia"/>
        </w:rPr>
        <w:t>获得“明日科技之星”称号，</w:t>
      </w:r>
      <w:r w:rsidR="009D55AA">
        <w:rPr>
          <w:rFonts w:hint="eastAsia"/>
        </w:rPr>
        <w:t>1</w:t>
      </w:r>
      <w:r>
        <w:rPr>
          <w:rFonts w:hint="eastAsia"/>
        </w:rPr>
        <w:t>名同学获得“明日科技之星提名奖”，</w:t>
      </w:r>
      <w:r w:rsidR="009D55AA">
        <w:rPr>
          <w:rFonts w:hint="eastAsia"/>
        </w:rPr>
        <w:t>5</w:t>
      </w:r>
      <w:r w:rsidR="009D55AA">
        <w:rPr>
          <w:rFonts w:hint="eastAsia"/>
        </w:rPr>
        <w:t>名同学获得“</w:t>
      </w:r>
      <w:r w:rsidR="009D55AA" w:rsidRPr="009D55AA">
        <w:rPr>
          <w:rFonts w:hint="eastAsia"/>
        </w:rPr>
        <w:t>科技希望之星</w:t>
      </w:r>
      <w:r w:rsidR="009D55AA">
        <w:rPr>
          <w:rFonts w:hint="eastAsia"/>
        </w:rPr>
        <w:t>”，</w:t>
      </w:r>
      <w:r w:rsidR="009D55AA">
        <w:rPr>
          <w:rFonts w:hint="eastAsia"/>
        </w:rPr>
        <w:t>2</w:t>
      </w:r>
      <w:r w:rsidR="009D55AA">
        <w:rPr>
          <w:rFonts w:hint="eastAsia"/>
        </w:rPr>
        <w:t>名同学获得</w:t>
      </w:r>
      <w:r w:rsidR="009D55AA" w:rsidRPr="009D55AA">
        <w:rPr>
          <w:rFonts w:hint="eastAsia"/>
        </w:rPr>
        <w:t>“优秀讲演奖”</w:t>
      </w:r>
      <w:r w:rsidR="009D55AA">
        <w:rPr>
          <w:rFonts w:hint="eastAsia"/>
        </w:rPr>
        <w:t>。</w:t>
      </w:r>
      <w:r>
        <w:rPr>
          <w:rFonts w:hint="eastAsia"/>
        </w:rPr>
        <w:t>在小学版比赛中</w:t>
      </w:r>
      <w:r>
        <w:rPr>
          <w:rFonts w:hint="eastAsia"/>
        </w:rPr>
        <w:t>1</w:t>
      </w:r>
      <w:r>
        <w:rPr>
          <w:rFonts w:hint="eastAsia"/>
        </w:rPr>
        <w:t>名学生获得“未来科技之星提名奖”</w:t>
      </w:r>
      <w:r w:rsidR="009D55AA">
        <w:rPr>
          <w:rFonts w:hint="eastAsia"/>
        </w:rPr>
        <w:t>，成为浦东新区在本次比赛中唯一获奖选手</w:t>
      </w:r>
      <w:r>
        <w:rPr>
          <w:rFonts w:hint="eastAsia"/>
        </w:rPr>
        <w:t>。</w:t>
      </w:r>
    </w:p>
    <w:p w:rsidR="00B100ED" w:rsidRDefault="00190D19" w:rsidP="009D55AA">
      <w:r>
        <w:rPr>
          <w:rFonts w:hint="eastAsia"/>
          <w:noProof/>
        </w:rPr>
        <w:drawing>
          <wp:inline distT="0" distB="0" distL="114300" distR="114300" wp14:anchorId="17AE1533" wp14:editId="0C7003CC">
            <wp:extent cx="2225216" cy="1669130"/>
            <wp:effectExtent l="0" t="0" r="3810" b="7620"/>
            <wp:docPr id="2" name="图片 2" descr="IMG_20170520_1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70520_124226"/>
                    <pic:cNvPicPr>
                      <a:picLocks noChangeAspect="1"/>
                    </pic:cNvPicPr>
                  </pic:nvPicPr>
                  <pic:blipFill>
                    <a:blip r:embed="rId8"/>
                    <a:stretch>
                      <a:fillRect/>
                    </a:stretch>
                  </pic:blipFill>
                  <pic:spPr>
                    <a:xfrm>
                      <a:off x="0" y="0"/>
                      <a:ext cx="2226773" cy="1670298"/>
                    </a:xfrm>
                    <a:prstGeom prst="rect">
                      <a:avLst/>
                    </a:prstGeom>
                  </pic:spPr>
                </pic:pic>
              </a:graphicData>
            </a:graphic>
          </wp:inline>
        </w:drawing>
      </w:r>
      <w:r w:rsidR="009D55AA">
        <w:rPr>
          <w:rFonts w:hint="eastAsia"/>
        </w:rPr>
        <w:t xml:space="preserve">  </w:t>
      </w:r>
      <w:r w:rsidR="009D55AA">
        <w:rPr>
          <w:rFonts w:hint="eastAsia"/>
          <w:noProof/>
        </w:rPr>
        <w:drawing>
          <wp:inline distT="0" distB="0" distL="114300" distR="114300" wp14:anchorId="5D64AFC6" wp14:editId="7AB818EA">
            <wp:extent cx="2712151" cy="1698014"/>
            <wp:effectExtent l="0" t="0" r="0" b="0"/>
            <wp:docPr id="3" name="图片 3" descr="48579910024085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85799100240856933"/>
                    <pic:cNvPicPr>
                      <a:picLocks noChangeAspect="1"/>
                    </pic:cNvPicPr>
                  </pic:nvPicPr>
                  <pic:blipFill>
                    <a:blip r:embed="rId9"/>
                    <a:stretch>
                      <a:fillRect/>
                    </a:stretch>
                  </pic:blipFill>
                  <pic:spPr>
                    <a:xfrm>
                      <a:off x="0" y="0"/>
                      <a:ext cx="2716704" cy="1700864"/>
                    </a:xfrm>
                    <a:prstGeom prst="rect">
                      <a:avLst/>
                    </a:prstGeom>
                  </pic:spPr>
                </pic:pic>
              </a:graphicData>
            </a:graphic>
          </wp:inline>
        </w:drawing>
      </w:r>
    </w:p>
    <w:p w:rsidR="00B100ED" w:rsidRDefault="00E66381" w:rsidP="00E66381">
      <w:pPr>
        <w:ind w:firstLineChars="1400" w:firstLine="2940"/>
      </w:pPr>
      <w:r>
        <w:rPr>
          <w:rFonts w:asciiTheme="minorEastAsia" w:hAnsiTheme="minorEastAsia" w:cstheme="minorEastAsia" w:hint="eastAsia"/>
          <w:color w:val="3E3E3E"/>
          <w:szCs w:val="21"/>
          <w:shd w:val="clear" w:color="auto" w:fill="FFFFFF"/>
        </w:rPr>
        <w:t>参赛学生现场合影</w:t>
      </w:r>
    </w:p>
    <w:p w:rsidR="00B100ED" w:rsidRDefault="00B100ED"/>
    <w:p w:rsidR="00B100ED" w:rsidRDefault="00190D19">
      <w:r>
        <w:rPr>
          <w:rFonts w:hint="eastAsia"/>
        </w:rPr>
        <w:t xml:space="preserve">    </w:t>
      </w:r>
      <w:r>
        <w:rPr>
          <w:rFonts w:hint="eastAsia"/>
        </w:rPr>
        <w:t>“明日科技之星”是上海最具影响的青少年创新教育活动，作为我市唯一由市委办局直接主办的青少年科技活动，优秀项目将获得大额资金鼓励支持。</w:t>
      </w:r>
    </w:p>
    <w:p w:rsidR="00B100ED" w:rsidRDefault="00190D19">
      <w:pPr>
        <w:rPr>
          <w:color w:val="0000FF"/>
        </w:rPr>
      </w:pPr>
      <w:r>
        <w:rPr>
          <w:rFonts w:hint="eastAsia"/>
          <w:color w:val="0000FF"/>
        </w:rPr>
        <w:t>专业与视野，决定了上海市百万青少年争创“明日科技之星”评选活动的深度与广度</w:t>
      </w:r>
    </w:p>
    <w:p w:rsidR="00B100ED" w:rsidRDefault="00B100ED">
      <w:pPr>
        <w:rPr>
          <w:color w:val="0000FF"/>
        </w:rPr>
      </w:pPr>
    </w:p>
    <w:p w:rsidR="00B100ED" w:rsidRDefault="00190D19">
      <w:pPr>
        <w:ind w:firstLine="420"/>
        <w:rPr>
          <w:rFonts w:asciiTheme="minorEastAsia" w:hAnsiTheme="minorEastAsia" w:cstheme="minorEastAsia"/>
          <w:color w:val="3E3E3E"/>
          <w:szCs w:val="21"/>
          <w:shd w:val="clear" w:color="auto" w:fill="FFFFFF"/>
        </w:rPr>
      </w:pPr>
      <w:r>
        <w:rPr>
          <w:rFonts w:asciiTheme="minorEastAsia" w:hAnsiTheme="minorEastAsia" w:cstheme="minorEastAsia" w:hint="eastAsia"/>
          <w:color w:val="3E3E3E"/>
          <w:szCs w:val="21"/>
          <w:shd w:val="clear" w:color="auto" w:fill="FFFFFF"/>
        </w:rPr>
        <w:t>上海市教委王平副主任为评审委员会主任，上海纽约大学俞立中校长及几位为副主任。有近100名教授级专家组成的专业评审队伍保障了评选活动的权威性和专业性。评选活动通过“网上项目评选”、“专家现场答辩”和“科学探究实践”、“大会论坛展示”四个环节，专家以公平公正的态度和精深的专业背景，针对学生的思考能力、设计能力、动手能力、表达能力，从科学知识、科学方法、科学思想和科学精神等方面对学生的综合素质进行评价。</w:t>
      </w:r>
    </w:p>
    <w:p w:rsidR="005F2A50" w:rsidRPr="005F2A50" w:rsidRDefault="005F2A50" w:rsidP="005F2A50">
      <w:pPr>
        <w:jc w:val="center"/>
        <w:rPr>
          <w:rFonts w:ascii="微软雅黑" w:eastAsia="微软雅黑" w:hAnsi="微软雅黑" w:cs="Times New Roman"/>
          <w:b/>
          <w:bCs/>
          <w:color w:val="000000"/>
          <w:sz w:val="29"/>
          <w:szCs w:val="29"/>
        </w:rPr>
      </w:pPr>
      <w:bookmarkStart w:id="0" w:name="OLE_LINK1"/>
      <w:bookmarkStart w:id="1" w:name="OLE_LINK2"/>
      <w:bookmarkStart w:id="2" w:name="OLE_LINK3"/>
      <w:bookmarkStart w:id="3" w:name="OLE_LINK4"/>
      <w:bookmarkStart w:id="4" w:name="OLE_LINK5"/>
      <w:r w:rsidRPr="005F2A50">
        <w:rPr>
          <w:rFonts w:ascii="微软雅黑" w:eastAsia="微软雅黑" w:hAnsi="微软雅黑" w:cs="Times New Roman" w:hint="eastAsia"/>
          <w:b/>
          <w:bCs/>
          <w:color w:val="000000"/>
          <w:sz w:val="29"/>
          <w:szCs w:val="29"/>
        </w:rPr>
        <w:t>“优秀讲演奖”</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8"/>
        <w:gridCol w:w="3555"/>
        <w:gridCol w:w="1134"/>
        <w:gridCol w:w="1276"/>
        <w:gridCol w:w="1276"/>
        <w:gridCol w:w="1276"/>
      </w:tblGrid>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市级编号</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课题名称</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分类</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学生</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班级</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辅导教师</w:t>
            </w:r>
          </w:p>
        </w:tc>
      </w:tr>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G330</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多灰度级QR二维码的设计与实现</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计算机学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高源</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高一3班</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裴明</w:t>
            </w:r>
          </w:p>
        </w:tc>
      </w:tr>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G343</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SES超声波构象系统Bat-Vision</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计算机学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孙卓然</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高一3班</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裴明</w:t>
            </w:r>
          </w:p>
        </w:tc>
      </w:tr>
    </w:tbl>
    <w:p w:rsidR="005F2A50" w:rsidRPr="005F2A50" w:rsidRDefault="005F2A50" w:rsidP="005F2A50">
      <w:pPr>
        <w:jc w:val="center"/>
        <w:rPr>
          <w:rFonts w:ascii="Calibri" w:eastAsia="宋体" w:hAnsi="Calibri" w:cs="Times New Roman"/>
          <w:sz w:val="30"/>
          <w:szCs w:val="30"/>
        </w:rPr>
      </w:pPr>
    </w:p>
    <w:p w:rsidR="005F2A50" w:rsidRPr="005F2A50" w:rsidRDefault="005F2A50" w:rsidP="005F2A50">
      <w:pPr>
        <w:jc w:val="center"/>
        <w:rPr>
          <w:rFonts w:ascii="微软雅黑" w:eastAsia="微软雅黑" w:hAnsi="微软雅黑" w:cs="Times New Roman"/>
          <w:b/>
          <w:bCs/>
          <w:color w:val="000000"/>
          <w:sz w:val="29"/>
          <w:szCs w:val="29"/>
        </w:rPr>
      </w:pPr>
      <w:r w:rsidRPr="005F2A50">
        <w:rPr>
          <w:rFonts w:ascii="微软雅黑" w:eastAsia="微软雅黑" w:hAnsi="微软雅黑" w:cs="Times New Roman" w:hint="eastAsia"/>
          <w:b/>
          <w:bCs/>
          <w:color w:val="000000"/>
          <w:sz w:val="29"/>
          <w:szCs w:val="29"/>
        </w:rPr>
        <w:lastRenderedPageBreak/>
        <w:t xml:space="preserve">    “科技希望之星”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8"/>
        <w:gridCol w:w="3555"/>
        <w:gridCol w:w="1134"/>
        <w:gridCol w:w="1276"/>
        <w:gridCol w:w="1276"/>
        <w:gridCol w:w="1276"/>
      </w:tblGrid>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市级编号</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课题名称</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分类</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学生</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班级</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辅导教师</w:t>
            </w:r>
          </w:p>
        </w:tc>
      </w:tr>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G349</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基于脉搏反馈的引导睡眠系统的设计</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医药与健康学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宋思哲</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高一3</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裴明</w:t>
            </w:r>
          </w:p>
        </w:tc>
      </w:tr>
      <w:tr w:rsidR="005F2A50" w:rsidRPr="005F2A50" w:rsidTr="003B2475">
        <w:trPr>
          <w:trHeight w:val="522"/>
        </w:trPr>
        <w:tc>
          <w:tcPr>
            <w:tcW w:w="1128" w:type="dxa"/>
            <w:shd w:val="clear" w:color="auto" w:fill="auto"/>
            <w:vAlign w:val="center"/>
            <w:hideMark/>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T054</w:t>
            </w:r>
          </w:p>
        </w:tc>
        <w:tc>
          <w:tcPr>
            <w:tcW w:w="3555" w:type="dxa"/>
            <w:shd w:val="clear" w:color="auto" w:fill="auto"/>
            <w:vAlign w:val="center"/>
            <w:hideMark/>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基于双轴扫描的色彩-音乐转换系统</w:t>
            </w:r>
          </w:p>
        </w:tc>
        <w:tc>
          <w:tcPr>
            <w:tcW w:w="1134" w:type="dxa"/>
            <w:shd w:val="clear" w:color="auto" w:fill="auto"/>
            <w:vAlign w:val="center"/>
            <w:hideMark/>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工程学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金芊瀛</w:t>
            </w:r>
          </w:p>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宋雨骅</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高一1</w:t>
            </w:r>
          </w:p>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高一3</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裴明</w:t>
            </w:r>
          </w:p>
        </w:tc>
      </w:tr>
      <w:tr w:rsidR="005F2A50" w:rsidRPr="005F2A50" w:rsidTr="003B2475">
        <w:trPr>
          <w:trHeight w:val="522"/>
        </w:trPr>
        <w:tc>
          <w:tcPr>
            <w:tcW w:w="1128" w:type="dxa"/>
            <w:shd w:val="clear" w:color="auto" w:fill="auto"/>
            <w:vAlign w:val="center"/>
            <w:hideMark/>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T073</w:t>
            </w:r>
          </w:p>
        </w:tc>
        <w:tc>
          <w:tcPr>
            <w:tcW w:w="3555" w:type="dxa"/>
            <w:shd w:val="clear" w:color="auto" w:fill="auto"/>
            <w:vAlign w:val="center"/>
            <w:hideMark/>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基于冷凝水水质分析的空气污染物监测系统</w:t>
            </w:r>
          </w:p>
        </w:tc>
        <w:tc>
          <w:tcPr>
            <w:tcW w:w="1134" w:type="dxa"/>
            <w:shd w:val="clear" w:color="auto" w:fill="auto"/>
            <w:vAlign w:val="center"/>
            <w:hideMark/>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环境科学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顾云浩</w:t>
            </w:r>
          </w:p>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赵启震</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高一3</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裴明</w:t>
            </w:r>
          </w:p>
        </w:tc>
      </w:tr>
    </w:tbl>
    <w:p w:rsidR="005F2A50" w:rsidRPr="005F2A50" w:rsidRDefault="005F2A50" w:rsidP="005F2A50">
      <w:pPr>
        <w:jc w:val="center"/>
        <w:rPr>
          <w:rFonts w:ascii="Calibri" w:eastAsia="宋体" w:hAnsi="Calibri" w:cs="Times New Roman"/>
          <w:sz w:val="30"/>
          <w:szCs w:val="30"/>
        </w:rPr>
      </w:pPr>
    </w:p>
    <w:p w:rsidR="005F2A50" w:rsidRPr="005F2A50" w:rsidRDefault="005F2A50" w:rsidP="005F2A50">
      <w:pPr>
        <w:jc w:val="center"/>
        <w:rPr>
          <w:rFonts w:ascii="微软雅黑" w:eastAsia="微软雅黑" w:hAnsi="微软雅黑" w:cs="Times New Roman"/>
          <w:b/>
          <w:bCs/>
          <w:color w:val="000000"/>
          <w:sz w:val="29"/>
          <w:szCs w:val="29"/>
        </w:rPr>
      </w:pPr>
      <w:r w:rsidRPr="005F2A50">
        <w:rPr>
          <w:rFonts w:ascii="微软雅黑" w:eastAsia="微软雅黑" w:hAnsi="微软雅黑" w:cs="Times New Roman" w:hint="eastAsia"/>
          <w:b/>
          <w:bCs/>
          <w:color w:val="000000"/>
          <w:sz w:val="29"/>
          <w:szCs w:val="29"/>
        </w:rPr>
        <w:t xml:space="preserve">      “明日科技之星提名奖”</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8"/>
        <w:gridCol w:w="3555"/>
        <w:gridCol w:w="1134"/>
        <w:gridCol w:w="1276"/>
        <w:gridCol w:w="1276"/>
        <w:gridCol w:w="1276"/>
      </w:tblGrid>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市级编号</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课题名称</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分类</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学生</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班级</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辅导教师</w:t>
            </w:r>
          </w:p>
        </w:tc>
      </w:tr>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G314</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智能握力测试训练手套的研究</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医药与健康学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李澍尧</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高二</w:t>
            </w:r>
            <w:r w:rsidRPr="005F2A50">
              <w:rPr>
                <w:rFonts w:ascii="微软雅黑" w:eastAsia="微软雅黑" w:hAnsi="微软雅黑" w:cs="宋体" w:hint="eastAsia"/>
                <w:color w:val="000000"/>
                <w:kern w:val="0"/>
                <w:sz w:val="18"/>
                <w:szCs w:val="18"/>
              </w:rPr>
              <w:t>6</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裴明</w:t>
            </w:r>
          </w:p>
        </w:tc>
      </w:tr>
    </w:tbl>
    <w:p w:rsidR="005F2A50" w:rsidRPr="005F2A50" w:rsidRDefault="005F2A50" w:rsidP="005F2A50">
      <w:pPr>
        <w:jc w:val="center"/>
        <w:rPr>
          <w:rFonts w:ascii="微软雅黑" w:eastAsia="微软雅黑" w:hAnsi="微软雅黑" w:cs="Times New Roman"/>
          <w:b/>
          <w:bCs/>
          <w:color w:val="000000"/>
          <w:sz w:val="29"/>
          <w:szCs w:val="29"/>
        </w:rPr>
      </w:pPr>
    </w:p>
    <w:p w:rsidR="005F2A50" w:rsidRPr="005F2A50" w:rsidRDefault="005F2A50" w:rsidP="005F2A50">
      <w:pPr>
        <w:jc w:val="center"/>
        <w:rPr>
          <w:rFonts w:ascii="微软雅黑" w:eastAsia="微软雅黑" w:hAnsi="微软雅黑" w:cs="Times New Roman"/>
          <w:b/>
          <w:bCs/>
          <w:color w:val="000000"/>
          <w:sz w:val="29"/>
          <w:szCs w:val="29"/>
        </w:rPr>
      </w:pPr>
      <w:r w:rsidRPr="005F2A50">
        <w:rPr>
          <w:rFonts w:ascii="微软雅黑" w:eastAsia="微软雅黑" w:hAnsi="微软雅黑" w:cs="Times New Roman" w:hint="eastAsia"/>
          <w:b/>
          <w:bCs/>
          <w:color w:val="000000"/>
          <w:sz w:val="29"/>
          <w:szCs w:val="29"/>
        </w:rPr>
        <w:t xml:space="preserve">     “明日科技之星”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8"/>
        <w:gridCol w:w="3555"/>
        <w:gridCol w:w="1134"/>
        <w:gridCol w:w="1276"/>
        <w:gridCol w:w="1276"/>
        <w:gridCol w:w="1276"/>
      </w:tblGrid>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市级编号</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课题名称</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分类</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学生</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班级</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辅导教师</w:t>
            </w:r>
          </w:p>
        </w:tc>
      </w:tr>
      <w:tr w:rsidR="005F2A50" w:rsidRPr="005F2A50" w:rsidTr="003B2475">
        <w:trPr>
          <w:trHeight w:val="522"/>
        </w:trPr>
        <w:tc>
          <w:tcPr>
            <w:tcW w:w="1128"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Times New Roman" w:hint="eastAsia"/>
                <w:color w:val="000000"/>
                <w:sz w:val="18"/>
                <w:szCs w:val="18"/>
              </w:rPr>
              <w:t>G333</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Times New Roman" w:hint="eastAsia"/>
                <w:color w:val="000000"/>
                <w:sz w:val="18"/>
                <w:szCs w:val="18"/>
              </w:rPr>
              <w:t>一种基于频率与按压行为习惯研究的智能门禁系统</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Times New Roman" w:hint="eastAsia"/>
                <w:color w:val="000000"/>
                <w:sz w:val="18"/>
                <w:szCs w:val="18"/>
              </w:rPr>
              <w:t>工程学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洪浩天</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高一</w:t>
            </w:r>
            <w:r w:rsidRPr="005F2A50">
              <w:rPr>
                <w:rFonts w:ascii="微软雅黑" w:eastAsia="微软雅黑" w:hAnsi="微软雅黑" w:cs="宋体" w:hint="eastAsia"/>
                <w:color w:val="000000"/>
                <w:kern w:val="0"/>
                <w:sz w:val="18"/>
                <w:szCs w:val="18"/>
              </w:rPr>
              <w:t>1</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裴明</w:t>
            </w:r>
          </w:p>
        </w:tc>
      </w:tr>
      <w:tr w:rsidR="005F2A50" w:rsidRPr="005F2A50" w:rsidTr="003B2475">
        <w:trPr>
          <w:trHeight w:val="522"/>
        </w:trPr>
        <w:tc>
          <w:tcPr>
            <w:tcW w:w="1128" w:type="dxa"/>
            <w:shd w:val="clear" w:color="auto" w:fill="auto"/>
            <w:vAlign w:val="center"/>
          </w:tcPr>
          <w:p w:rsidR="005F2A50" w:rsidRPr="005F2A50" w:rsidRDefault="005F2A50" w:rsidP="005F2A50">
            <w:pPr>
              <w:jc w:val="center"/>
              <w:rPr>
                <w:rFonts w:ascii="微软雅黑" w:eastAsia="微软雅黑" w:hAnsi="微软雅黑" w:cs="宋体"/>
                <w:color w:val="000000"/>
                <w:sz w:val="18"/>
                <w:szCs w:val="18"/>
              </w:rPr>
            </w:pPr>
            <w:r w:rsidRPr="005F2A50">
              <w:rPr>
                <w:rFonts w:ascii="微软雅黑" w:eastAsia="微软雅黑" w:hAnsi="微软雅黑" w:cs="Times New Roman" w:hint="eastAsia"/>
                <w:color w:val="000000"/>
                <w:sz w:val="18"/>
                <w:szCs w:val="18"/>
              </w:rPr>
              <w:t>T057</w:t>
            </w:r>
          </w:p>
        </w:tc>
        <w:tc>
          <w:tcPr>
            <w:tcW w:w="3555" w:type="dxa"/>
            <w:shd w:val="clear" w:color="auto" w:fill="auto"/>
            <w:vAlign w:val="center"/>
          </w:tcPr>
          <w:p w:rsidR="005F2A50" w:rsidRPr="005F2A50" w:rsidRDefault="005F2A50" w:rsidP="005F2A50">
            <w:pPr>
              <w:widowControl/>
              <w:jc w:val="center"/>
              <w:rPr>
                <w:rFonts w:ascii="微软雅黑" w:eastAsia="微软雅黑" w:hAnsi="微软雅黑" w:cs="Times New Roman"/>
                <w:color w:val="000000"/>
                <w:sz w:val="18"/>
                <w:szCs w:val="18"/>
              </w:rPr>
            </w:pPr>
            <w:r w:rsidRPr="005F2A50">
              <w:rPr>
                <w:rFonts w:ascii="微软雅黑" w:eastAsia="微软雅黑" w:hAnsi="微软雅黑" w:cs="Times New Roman" w:hint="eastAsia"/>
                <w:color w:val="000000"/>
                <w:sz w:val="18"/>
                <w:szCs w:val="18"/>
              </w:rPr>
              <w:t>干旱地区智能冷凝水浇灌系统研究</w:t>
            </w:r>
          </w:p>
        </w:tc>
        <w:tc>
          <w:tcPr>
            <w:tcW w:w="1134" w:type="dxa"/>
            <w:shd w:val="clear" w:color="auto" w:fill="auto"/>
            <w:vAlign w:val="center"/>
          </w:tcPr>
          <w:p w:rsidR="005F2A50" w:rsidRPr="005F2A50" w:rsidRDefault="005F2A50" w:rsidP="005F2A50">
            <w:pPr>
              <w:jc w:val="center"/>
              <w:rPr>
                <w:rFonts w:ascii="微软雅黑" w:eastAsia="微软雅黑" w:hAnsi="微软雅黑" w:cs="宋体"/>
                <w:color w:val="000000"/>
                <w:sz w:val="18"/>
                <w:szCs w:val="18"/>
              </w:rPr>
            </w:pPr>
            <w:r w:rsidRPr="005F2A50">
              <w:rPr>
                <w:rFonts w:ascii="微软雅黑" w:eastAsia="微软雅黑" w:hAnsi="微软雅黑" w:cs="Times New Roman" w:hint="eastAsia"/>
                <w:color w:val="000000"/>
                <w:sz w:val="18"/>
                <w:szCs w:val="18"/>
              </w:rPr>
              <w:t>环境科学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方申</w:t>
            </w:r>
          </w:p>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汪益帆</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高一</w:t>
            </w:r>
            <w:r w:rsidRPr="005F2A50">
              <w:rPr>
                <w:rFonts w:ascii="微软雅黑" w:eastAsia="微软雅黑" w:hAnsi="微软雅黑" w:cs="宋体" w:hint="eastAsia"/>
                <w:color w:val="000000"/>
                <w:kern w:val="0"/>
                <w:sz w:val="18"/>
                <w:szCs w:val="18"/>
              </w:rPr>
              <w:t>6</w:t>
            </w:r>
          </w:p>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高一3</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裴明</w:t>
            </w:r>
            <w:bookmarkStart w:id="5" w:name="_GoBack"/>
            <w:bookmarkEnd w:id="5"/>
          </w:p>
        </w:tc>
      </w:tr>
    </w:tbl>
    <w:p w:rsidR="005F2A50" w:rsidRPr="005F2A50" w:rsidRDefault="005F2A50" w:rsidP="005F2A50">
      <w:pPr>
        <w:jc w:val="center"/>
        <w:rPr>
          <w:rFonts w:ascii="Calibri" w:eastAsia="宋体" w:hAnsi="Calibri" w:cs="Times New Roman"/>
          <w:sz w:val="30"/>
          <w:szCs w:val="30"/>
        </w:rPr>
      </w:pPr>
    </w:p>
    <w:p w:rsidR="005F2A50" w:rsidRPr="005F2A50" w:rsidRDefault="005F2A50" w:rsidP="005F2A50">
      <w:pPr>
        <w:jc w:val="center"/>
        <w:rPr>
          <w:rFonts w:ascii="微软雅黑" w:eastAsia="微软雅黑" w:hAnsi="微软雅黑" w:cs="Times New Roman"/>
          <w:b/>
          <w:bCs/>
          <w:color w:val="000000"/>
          <w:sz w:val="29"/>
          <w:szCs w:val="29"/>
        </w:rPr>
      </w:pPr>
      <w:r w:rsidRPr="005F2A50">
        <w:rPr>
          <w:rFonts w:ascii="微软雅黑" w:eastAsia="微软雅黑" w:hAnsi="微软雅黑" w:cs="Times New Roman" w:hint="eastAsia"/>
          <w:b/>
          <w:bCs/>
          <w:color w:val="000000"/>
          <w:sz w:val="29"/>
          <w:szCs w:val="29"/>
        </w:rPr>
        <w:t>“未来科技之星”提名奖</w:t>
      </w:r>
    </w:p>
    <w:tbl>
      <w:tblPr>
        <w:tblW w:w="8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5"/>
        <w:gridCol w:w="1134"/>
        <w:gridCol w:w="1276"/>
        <w:gridCol w:w="1276"/>
        <w:gridCol w:w="1276"/>
      </w:tblGrid>
      <w:tr w:rsidR="005F2A50" w:rsidRPr="005F2A50" w:rsidTr="003B2475">
        <w:trPr>
          <w:trHeight w:val="522"/>
        </w:trPr>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课题名称</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分类</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学生</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班级</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辅导教师</w:t>
            </w:r>
          </w:p>
        </w:tc>
      </w:tr>
      <w:tr w:rsidR="005F2A50" w:rsidRPr="005F2A50" w:rsidTr="003B2475">
        <w:trPr>
          <w:trHeight w:val="522"/>
        </w:trPr>
        <w:tc>
          <w:tcPr>
            <w:tcW w:w="3555"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Times New Roman" w:hint="eastAsia"/>
                <w:color w:val="000000"/>
                <w:sz w:val="18"/>
                <w:szCs w:val="18"/>
              </w:rPr>
              <w:t>“螺蛳”对污染物趋避效应的研究</w:t>
            </w:r>
          </w:p>
        </w:tc>
        <w:tc>
          <w:tcPr>
            <w:tcW w:w="1134" w:type="dxa"/>
            <w:shd w:val="clear" w:color="auto" w:fill="auto"/>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Times New Roman" w:hint="eastAsia"/>
                <w:color w:val="000000"/>
                <w:sz w:val="18"/>
                <w:szCs w:val="18"/>
              </w:rPr>
              <w:t>环境科学</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裴丽博</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hint="eastAsia"/>
                <w:color w:val="000000"/>
                <w:kern w:val="0"/>
                <w:sz w:val="18"/>
                <w:szCs w:val="18"/>
              </w:rPr>
              <w:t>3（2）班</w:t>
            </w:r>
          </w:p>
        </w:tc>
        <w:tc>
          <w:tcPr>
            <w:tcW w:w="1276" w:type="dxa"/>
            <w:vAlign w:val="center"/>
          </w:tcPr>
          <w:p w:rsidR="005F2A50" w:rsidRPr="005F2A50" w:rsidRDefault="005F2A50" w:rsidP="005F2A50">
            <w:pPr>
              <w:widowControl/>
              <w:jc w:val="center"/>
              <w:rPr>
                <w:rFonts w:ascii="微软雅黑" w:eastAsia="微软雅黑" w:hAnsi="微软雅黑" w:cs="宋体"/>
                <w:color w:val="000000"/>
                <w:kern w:val="0"/>
                <w:sz w:val="18"/>
                <w:szCs w:val="18"/>
              </w:rPr>
            </w:pPr>
            <w:r w:rsidRPr="005F2A50">
              <w:rPr>
                <w:rFonts w:ascii="微软雅黑" w:eastAsia="微软雅黑" w:hAnsi="微软雅黑" w:cs="宋体"/>
                <w:color w:val="000000"/>
                <w:kern w:val="0"/>
                <w:sz w:val="18"/>
                <w:szCs w:val="18"/>
              </w:rPr>
              <w:t>裴明</w:t>
            </w:r>
          </w:p>
        </w:tc>
      </w:tr>
      <w:bookmarkEnd w:id="0"/>
      <w:bookmarkEnd w:id="1"/>
      <w:bookmarkEnd w:id="2"/>
      <w:bookmarkEnd w:id="3"/>
      <w:bookmarkEnd w:id="4"/>
    </w:tbl>
    <w:p w:rsidR="00FB7785" w:rsidRPr="00FB7785" w:rsidRDefault="00FB7785">
      <w:pPr>
        <w:ind w:firstLine="420"/>
        <w:rPr>
          <w:rFonts w:asciiTheme="minorEastAsia" w:hAnsiTheme="minorEastAsia" w:cstheme="minorEastAsia"/>
          <w:b/>
          <w:color w:val="FF0000"/>
          <w:sz w:val="28"/>
          <w:szCs w:val="28"/>
          <w:shd w:val="clear" w:color="auto" w:fill="FFFFFF"/>
        </w:rPr>
      </w:pPr>
    </w:p>
    <w:p w:rsidR="00FB7785" w:rsidRPr="00D16B25" w:rsidRDefault="00FB7785" w:rsidP="00FB7785">
      <w:pPr>
        <w:rPr>
          <w:rFonts w:asciiTheme="minorEastAsia" w:hAnsiTheme="minorEastAsia" w:cstheme="minorEastAsia"/>
          <w:b/>
          <w:sz w:val="28"/>
          <w:szCs w:val="28"/>
          <w:shd w:val="clear" w:color="auto" w:fill="FFFFFF"/>
        </w:rPr>
      </w:pPr>
      <w:r w:rsidRPr="00D16B25">
        <w:rPr>
          <w:rFonts w:asciiTheme="minorEastAsia" w:hAnsiTheme="minorEastAsia" w:cstheme="minorEastAsia" w:hint="eastAsia"/>
          <w:b/>
          <w:sz w:val="28"/>
          <w:szCs w:val="28"/>
          <w:shd w:val="clear" w:color="auto" w:fill="FFFFFF"/>
        </w:rPr>
        <w:t>“科技希望之星”作品</w:t>
      </w:r>
    </w:p>
    <w:p w:rsidR="00FB7785" w:rsidRDefault="00FB7785" w:rsidP="00FB7785">
      <w:pPr>
        <w:pStyle w:val="1"/>
      </w:pPr>
      <w:r>
        <w:rPr>
          <w:noProof/>
        </w:rPr>
        <w:lastRenderedPageBreak/>
        <w:drawing>
          <wp:inline distT="0" distB="0" distL="0" distR="0" wp14:anchorId="10ECBDC2">
            <wp:extent cx="4789026" cy="160152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4977" cy="1603511"/>
                    </a:xfrm>
                    <a:prstGeom prst="rect">
                      <a:avLst/>
                    </a:prstGeom>
                    <a:noFill/>
                  </pic:spPr>
                </pic:pic>
              </a:graphicData>
            </a:graphic>
          </wp:inline>
        </w:drawing>
      </w:r>
    </w:p>
    <w:p w:rsidR="00072F65" w:rsidRDefault="00072F65" w:rsidP="00072F65">
      <w:pPr>
        <w:pStyle w:val="1"/>
        <w:ind w:firstLineChars="1000" w:firstLine="2100"/>
      </w:pPr>
      <w:r>
        <w:rPr>
          <w:rFonts w:hint="eastAsia"/>
        </w:rPr>
        <w:t>“</w:t>
      </w:r>
      <w:r w:rsidRPr="007E066C">
        <w:rPr>
          <w:rFonts w:ascii="微软雅黑" w:eastAsia="微软雅黑" w:hAnsi="微软雅黑" w:cs="宋体" w:hint="eastAsia"/>
          <w:color w:val="000000"/>
          <w:kern w:val="0"/>
          <w:sz w:val="18"/>
          <w:szCs w:val="18"/>
        </w:rPr>
        <w:t>基于冷凝水水质分析的空气污染物监测系统</w:t>
      </w:r>
      <w:r>
        <w:rPr>
          <w:rFonts w:hint="eastAsia"/>
        </w:rPr>
        <w:t>”</w:t>
      </w:r>
    </w:p>
    <w:p w:rsidR="00FB7785" w:rsidRPr="00FB7785" w:rsidRDefault="00FB7785" w:rsidP="00FB7785">
      <w:pPr>
        <w:rPr>
          <w:rFonts w:asciiTheme="minorEastAsia" w:hAnsiTheme="minorEastAsia" w:cstheme="minorEastAsia"/>
          <w:b/>
          <w:sz w:val="28"/>
          <w:szCs w:val="28"/>
          <w:shd w:val="clear" w:color="auto" w:fill="FFFFFF"/>
        </w:rPr>
      </w:pPr>
      <w:r>
        <w:rPr>
          <w:rFonts w:asciiTheme="minorEastAsia" w:hAnsiTheme="minorEastAsia" w:cstheme="minorEastAsia"/>
          <w:b/>
          <w:noProof/>
          <w:sz w:val="28"/>
          <w:szCs w:val="28"/>
          <w:shd w:val="clear" w:color="auto" w:fill="FFFFFF"/>
        </w:rPr>
        <w:drawing>
          <wp:inline distT="0" distB="0" distL="0" distR="0" wp14:anchorId="1B275269" wp14:editId="4E914143">
            <wp:extent cx="4711370" cy="160680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954" cy="1607688"/>
                    </a:xfrm>
                    <a:prstGeom prst="rect">
                      <a:avLst/>
                    </a:prstGeom>
                    <a:noFill/>
                  </pic:spPr>
                </pic:pic>
              </a:graphicData>
            </a:graphic>
          </wp:inline>
        </w:drawing>
      </w:r>
    </w:p>
    <w:p w:rsidR="00072F65" w:rsidRDefault="00FB7785" w:rsidP="00072F65">
      <w:pPr>
        <w:pStyle w:val="1"/>
      </w:pPr>
      <w:r>
        <w:rPr>
          <w:rFonts w:hint="eastAsia"/>
        </w:rPr>
        <w:t xml:space="preserve">  </w:t>
      </w:r>
      <w:r w:rsidR="00072F65">
        <w:rPr>
          <w:rFonts w:hint="eastAsia"/>
        </w:rPr>
        <w:t>“</w:t>
      </w:r>
      <w:r w:rsidR="00072F65" w:rsidRPr="007E066C">
        <w:rPr>
          <w:rFonts w:ascii="微软雅黑" w:eastAsia="微软雅黑" w:hAnsi="微软雅黑" w:cs="宋体" w:hint="eastAsia"/>
          <w:color w:val="000000"/>
          <w:kern w:val="0"/>
          <w:sz w:val="18"/>
          <w:szCs w:val="18"/>
        </w:rPr>
        <w:t>基于脉搏反馈的引导睡眠系统的设计</w:t>
      </w:r>
      <w:r w:rsidR="00072F65">
        <w:rPr>
          <w:rFonts w:hint="eastAsia"/>
        </w:rPr>
        <w:t>”</w:t>
      </w:r>
      <w:r w:rsidR="00072F65">
        <w:t xml:space="preserve"> </w:t>
      </w:r>
      <w:r w:rsidR="00072F65">
        <w:rPr>
          <w:rFonts w:hint="eastAsia"/>
        </w:rPr>
        <w:t xml:space="preserve">        </w:t>
      </w:r>
      <w:r w:rsidR="00072F65">
        <w:rPr>
          <w:rFonts w:hint="eastAsia"/>
        </w:rPr>
        <w:t>“</w:t>
      </w:r>
      <w:r w:rsidR="00072F65" w:rsidRPr="007E066C">
        <w:rPr>
          <w:rFonts w:ascii="微软雅黑" w:eastAsia="微软雅黑" w:hAnsi="微软雅黑" w:cs="宋体" w:hint="eastAsia"/>
          <w:color w:val="000000"/>
          <w:kern w:val="0"/>
          <w:sz w:val="18"/>
          <w:szCs w:val="18"/>
        </w:rPr>
        <w:t>基于双轴扫描的色彩-音乐转换系统</w:t>
      </w:r>
      <w:r w:rsidR="00072F65">
        <w:rPr>
          <w:rFonts w:hint="eastAsia"/>
        </w:rPr>
        <w:t>”</w:t>
      </w:r>
    </w:p>
    <w:p w:rsidR="00FB7785" w:rsidRDefault="00FB7785" w:rsidP="00FB7785">
      <w:pPr>
        <w:rPr>
          <w:rFonts w:ascii="Times New Roman" w:eastAsia="宋体" w:hAnsi="Times New Roman" w:cs="Times New Roman"/>
          <w:szCs w:val="21"/>
        </w:rPr>
      </w:pPr>
    </w:p>
    <w:p w:rsidR="00FB7785" w:rsidRPr="00D16B25" w:rsidRDefault="00072F65" w:rsidP="00FB7785">
      <w:pPr>
        <w:rPr>
          <w:rFonts w:asciiTheme="minorEastAsia" w:hAnsiTheme="minorEastAsia" w:cs="Times New Roman"/>
          <w:szCs w:val="21"/>
        </w:rPr>
      </w:pPr>
      <w:r w:rsidRPr="00D16B25">
        <w:rPr>
          <w:rStyle w:val="a4"/>
          <w:rFonts w:asciiTheme="minorEastAsia" w:hAnsiTheme="minorEastAsia" w:hint="eastAsia"/>
          <w:color w:val="000000"/>
          <w:sz w:val="29"/>
          <w:szCs w:val="29"/>
        </w:rPr>
        <w:t>“明日科技之星提名奖”作品</w:t>
      </w:r>
    </w:p>
    <w:p w:rsidR="00FB7785" w:rsidRPr="00FB7785" w:rsidRDefault="00FB7785" w:rsidP="00FB7785">
      <w:pPr>
        <w:rPr>
          <w:rFonts w:ascii="Times New Roman" w:eastAsia="宋体" w:hAnsi="Times New Roman" w:cs="Times New Roman"/>
          <w:szCs w:val="21"/>
        </w:rPr>
      </w:pPr>
    </w:p>
    <w:p w:rsidR="00FB7785" w:rsidRDefault="00072F65" w:rsidP="00072F65">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4440527">
            <wp:extent cx="1961107" cy="2345498"/>
            <wp:effectExtent l="0" t="1588"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61004" cy="2345375"/>
                    </a:xfrm>
                    <a:prstGeom prst="rect">
                      <a:avLst/>
                    </a:prstGeom>
                    <a:noFill/>
                  </pic:spPr>
                </pic:pic>
              </a:graphicData>
            </a:graphic>
          </wp:inline>
        </w:drawing>
      </w:r>
    </w:p>
    <w:p w:rsidR="00072F65" w:rsidRDefault="00072F65" w:rsidP="00072F65">
      <w:pPr>
        <w:jc w:val="center"/>
        <w:rPr>
          <w:rFonts w:ascii="Times New Roman" w:eastAsia="宋体" w:hAnsi="Times New Roman" w:cs="Times New Roman"/>
          <w:szCs w:val="21"/>
        </w:rPr>
      </w:pPr>
      <w:r>
        <w:rPr>
          <w:rFonts w:ascii="Times New Roman" w:eastAsia="宋体" w:hAnsi="Times New Roman" w:cs="Times New Roman" w:hint="eastAsia"/>
          <w:szCs w:val="21"/>
        </w:rPr>
        <w:t>“</w:t>
      </w:r>
      <w:r w:rsidRPr="007E066C">
        <w:rPr>
          <w:rFonts w:ascii="微软雅黑" w:eastAsia="微软雅黑" w:hAnsi="微软雅黑" w:cs="宋体" w:hint="eastAsia"/>
          <w:color w:val="000000"/>
          <w:kern w:val="0"/>
          <w:sz w:val="18"/>
          <w:szCs w:val="18"/>
        </w:rPr>
        <w:t>智能握力测试训练手套的研究</w:t>
      </w:r>
      <w:r>
        <w:rPr>
          <w:rFonts w:ascii="Times New Roman" w:eastAsia="宋体" w:hAnsi="Times New Roman" w:cs="Times New Roman" w:hint="eastAsia"/>
          <w:szCs w:val="21"/>
        </w:rPr>
        <w:t>”</w:t>
      </w:r>
    </w:p>
    <w:p w:rsidR="00072F65" w:rsidRPr="00FB7785" w:rsidRDefault="00072F65" w:rsidP="00FB7785">
      <w:pPr>
        <w:rPr>
          <w:rFonts w:asciiTheme="minorEastAsia" w:hAnsiTheme="minorEastAsia" w:cs="Times New Roman"/>
          <w:szCs w:val="21"/>
        </w:rPr>
      </w:pPr>
    </w:p>
    <w:p w:rsidR="00FB7785" w:rsidRPr="00D16B25" w:rsidRDefault="00072F65" w:rsidP="00072F65">
      <w:pPr>
        <w:rPr>
          <w:rStyle w:val="a4"/>
          <w:rFonts w:asciiTheme="minorEastAsia" w:hAnsiTheme="minorEastAsia"/>
          <w:color w:val="000000"/>
          <w:sz w:val="29"/>
          <w:szCs w:val="29"/>
        </w:rPr>
      </w:pPr>
      <w:r w:rsidRPr="00D16B25">
        <w:rPr>
          <w:rStyle w:val="a4"/>
          <w:rFonts w:asciiTheme="minorEastAsia" w:hAnsiTheme="minorEastAsia" w:hint="eastAsia"/>
          <w:color w:val="000000"/>
          <w:sz w:val="29"/>
          <w:szCs w:val="29"/>
        </w:rPr>
        <w:t>“明日科技之星”作品</w:t>
      </w:r>
    </w:p>
    <w:p w:rsidR="00072F65" w:rsidRPr="00D16B25" w:rsidRDefault="00072F65" w:rsidP="00D16B25">
      <w:pPr>
        <w:ind w:firstLineChars="200" w:firstLine="420"/>
        <w:rPr>
          <w:rFonts w:asciiTheme="minorEastAsia" w:hAnsiTheme="minorEastAsia" w:cs="Times New Roman"/>
          <w:sz w:val="18"/>
          <w:szCs w:val="18"/>
        </w:rPr>
      </w:pPr>
      <w:r>
        <w:rPr>
          <w:rFonts w:ascii="Times New Roman" w:eastAsia="宋体" w:hAnsi="Times New Roman" w:cs="Times New Roman"/>
          <w:noProof/>
          <w:szCs w:val="21"/>
        </w:rPr>
        <w:lastRenderedPageBreak/>
        <w:drawing>
          <wp:inline distT="0" distB="0" distL="0" distR="0" wp14:anchorId="6266D71F" wp14:editId="1E579D06">
            <wp:extent cx="1490525" cy="1987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1953" cy="1989419"/>
                    </a:xfrm>
                    <a:prstGeom prst="rect">
                      <a:avLst/>
                    </a:prstGeom>
                    <a:noFill/>
                  </pic:spPr>
                </pic:pic>
              </a:graphicData>
            </a:graphic>
          </wp:inline>
        </w:drawing>
      </w:r>
      <w:r>
        <w:rPr>
          <w:rStyle w:val="a4"/>
          <w:rFonts w:ascii="微软雅黑" w:eastAsia="微软雅黑" w:hAnsi="微软雅黑" w:hint="eastAsia"/>
          <w:color w:val="000000"/>
          <w:sz w:val="29"/>
          <w:szCs w:val="29"/>
        </w:rPr>
        <w:t xml:space="preserve">        </w:t>
      </w:r>
      <w:r w:rsidRPr="00072F65">
        <w:rPr>
          <w:rFonts w:ascii="Times New Roman" w:eastAsia="宋体" w:hAnsi="Times New Roman" w:cs="Times New Roman"/>
          <w:noProof/>
          <w:szCs w:val="21"/>
        </w:rPr>
        <w:drawing>
          <wp:inline distT="0" distB="0" distL="0" distR="0" wp14:anchorId="222FC413" wp14:editId="1D81DF07">
            <wp:extent cx="2642775" cy="1983668"/>
            <wp:effectExtent l="0" t="0" r="5715" b="0"/>
            <wp:docPr id="18" name="图片 18" descr="C:\Users\peili\AppData\Local\Temp\ksohtml\wpsC33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ili\AppData\Local\Temp\ksohtml\wpsC332.tm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2791" cy="1983680"/>
                    </a:xfrm>
                    <a:prstGeom prst="rect">
                      <a:avLst/>
                    </a:prstGeom>
                    <a:noFill/>
                    <a:ln>
                      <a:noFill/>
                    </a:ln>
                  </pic:spPr>
                </pic:pic>
              </a:graphicData>
            </a:graphic>
          </wp:inline>
        </w:drawing>
      </w:r>
      <w:r w:rsidR="00D16B25" w:rsidRPr="00D16B25">
        <w:rPr>
          <w:rFonts w:asciiTheme="minorEastAsia" w:hAnsiTheme="minorEastAsia" w:cs="Times New Roman" w:hint="eastAsia"/>
          <w:b/>
          <w:sz w:val="18"/>
          <w:szCs w:val="18"/>
        </w:rPr>
        <w:t>“</w:t>
      </w:r>
      <w:r w:rsidR="00D16B25" w:rsidRPr="00D16B25">
        <w:rPr>
          <w:rFonts w:asciiTheme="minorEastAsia" w:hAnsiTheme="minorEastAsia" w:hint="eastAsia"/>
          <w:color w:val="000000"/>
          <w:sz w:val="18"/>
          <w:szCs w:val="18"/>
        </w:rPr>
        <w:t>干旱地区智能冷凝水浇灌系统研究</w:t>
      </w:r>
      <w:r w:rsidR="00D16B25" w:rsidRPr="00D16B25">
        <w:rPr>
          <w:rFonts w:asciiTheme="minorEastAsia" w:hAnsiTheme="minorEastAsia" w:cs="Times New Roman" w:hint="eastAsia"/>
          <w:b/>
          <w:sz w:val="18"/>
          <w:szCs w:val="18"/>
        </w:rPr>
        <w:t>”</w:t>
      </w:r>
      <w:r w:rsidR="00D16B25">
        <w:rPr>
          <w:rFonts w:asciiTheme="minorEastAsia" w:hAnsiTheme="minorEastAsia" w:cs="Times New Roman" w:hint="eastAsia"/>
          <w:b/>
          <w:sz w:val="18"/>
          <w:szCs w:val="18"/>
        </w:rPr>
        <w:t xml:space="preserve">           </w:t>
      </w:r>
      <w:r w:rsidR="00D16B25" w:rsidRPr="00D16B25">
        <w:rPr>
          <w:rFonts w:asciiTheme="minorEastAsia" w:hAnsiTheme="minorEastAsia" w:cs="Times New Roman" w:hint="eastAsia"/>
          <w:b/>
          <w:sz w:val="18"/>
          <w:szCs w:val="18"/>
        </w:rPr>
        <w:t xml:space="preserve"> “</w:t>
      </w:r>
      <w:r w:rsidR="00D16B25" w:rsidRPr="00D16B25">
        <w:rPr>
          <w:rFonts w:asciiTheme="minorEastAsia" w:hAnsiTheme="minorEastAsia" w:hint="eastAsia"/>
          <w:color w:val="000000"/>
          <w:sz w:val="18"/>
          <w:szCs w:val="18"/>
        </w:rPr>
        <w:t>一种基于频率与按压行为习惯研究的智能门禁系统</w:t>
      </w:r>
      <w:r w:rsidR="00D16B25" w:rsidRPr="00D16B25">
        <w:rPr>
          <w:rFonts w:asciiTheme="minorEastAsia" w:hAnsiTheme="minorEastAsia" w:cs="Times New Roman" w:hint="eastAsia"/>
          <w:b/>
          <w:sz w:val="18"/>
          <w:szCs w:val="18"/>
        </w:rPr>
        <w:t>”</w:t>
      </w:r>
    </w:p>
    <w:p w:rsidR="00072F65" w:rsidRPr="00D16B25" w:rsidRDefault="00072F65" w:rsidP="00072F65">
      <w:pPr>
        <w:rPr>
          <w:rStyle w:val="a4"/>
          <w:rFonts w:asciiTheme="minorEastAsia" w:hAnsiTheme="minorEastAsia"/>
          <w:b w:val="0"/>
          <w:color w:val="000000"/>
          <w:sz w:val="28"/>
          <w:szCs w:val="28"/>
        </w:rPr>
      </w:pPr>
      <w:r w:rsidRPr="00D16B25">
        <w:rPr>
          <w:rFonts w:asciiTheme="minorEastAsia" w:hAnsiTheme="minorEastAsia" w:cstheme="minorEastAsia" w:hint="eastAsia"/>
          <w:b/>
          <w:sz w:val="28"/>
          <w:szCs w:val="28"/>
          <w:shd w:val="clear" w:color="auto" w:fill="FFFFFF"/>
        </w:rPr>
        <w:t>“未来科技之星”提名奖作品</w:t>
      </w:r>
    </w:p>
    <w:p w:rsidR="00072F65" w:rsidRDefault="00072F65" w:rsidP="00072F65">
      <w:pPr>
        <w:rPr>
          <w:rFonts w:asciiTheme="minorEastAsia" w:hAnsiTheme="minorEastAsia" w:cstheme="minorEastAsia"/>
          <w:color w:val="FF0000"/>
          <w:szCs w:val="21"/>
          <w:shd w:val="clear" w:color="auto" w:fill="FFFFFF"/>
        </w:rPr>
      </w:pPr>
    </w:p>
    <w:p w:rsidR="00B100ED" w:rsidRDefault="00072F65" w:rsidP="00D16B25">
      <w:pPr>
        <w:jc w:val="center"/>
        <w:rPr>
          <w:rFonts w:asciiTheme="minorEastAsia" w:hAnsiTheme="minorEastAsia" w:cstheme="minorEastAsia"/>
          <w:szCs w:val="21"/>
          <w:shd w:val="clear" w:color="auto" w:fill="FFFFFF"/>
        </w:rPr>
      </w:pPr>
      <w:r>
        <w:rPr>
          <w:rFonts w:ascii="宋体" w:hAnsi="宋体" w:hint="eastAsia"/>
          <w:noProof/>
          <w:sz w:val="24"/>
        </w:rPr>
        <w:drawing>
          <wp:inline distT="0" distB="0" distL="114300" distR="114300" wp14:anchorId="51D0D004" wp14:editId="52C910EE">
            <wp:extent cx="1987550" cy="2661285"/>
            <wp:effectExtent l="0" t="0" r="12700" b="5715"/>
            <wp:docPr id="5" name="图片 5" descr="IMG_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369"/>
                    <pic:cNvPicPr>
                      <a:picLocks noChangeAspect="1"/>
                    </pic:cNvPicPr>
                  </pic:nvPicPr>
                  <pic:blipFill>
                    <a:blip r:embed="rId15"/>
                    <a:stretch>
                      <a:fillRect/>
                    </a:stretch>
                  </pic:blipFill>
                  <pic:spPr>
                    <a:xfrm>
                      <a:off x="0" y="0"/>
                      <a:ext cx="1987550" cy="2661285"/>
                    </a:xfrm>
                    <a:prstGeom prst="rect">
                      <a:avLst/>
                    </a:prstGeom>
                  </pic:spPr>
                </pic:pic>
              </a:graphicData>
            </a:graphic>
          </wp:inline>
        </w:drawing>
      </w:r>
    </w:p>
    <w:p w:rsidR="00B100ED" w:rsidRPr="00D16B25" w:rsidRDefault="00D16B25" w:rsidP="00D16B25">
      <w:pPr>
        <w:jc w:val="center"/>
        <w:rPr>
          <w:rFonts w:ascii="微软雅黑" w:eastAsia="微软雅黑" w:hAnsi="微软雅黑"/>
          <w:color w:val="000000"/>
          <w:sz w:val="18"/>
          <w:szCs w:val="18"/>
        </w:rPr>
      </w:pPr>
      <w:r>
        <w:rPr>
          <w:rFonts w:ascii="宋体" w:hAnsi="宋体" w:hint="eastAsia"/>
          <w:sz w:val="24"/>
          <w:lang w:val="zh-CN"/>
        </w:rPr>
        <w:t>“</w:t>
      </w:r>
      <w:r>
        <w:rPr>
          <w:rFonts w:ascii="微软雅黑" w:eastAsia="微软雅黑" w:hAnsi="微软雅黑" w:hint="eastAsia"/>
          <w:color w:val="000000"/>
          <w:sz w:val="18"/>
          <w:szCs w:val="18"/>
        </w:rPr>
        <w:t>’螺蛳’对污染物趋避效应的研究</w:t>
      </w:r>
      <w:r>
        <w:rPr>
          <w:rFonts w:ascii="宋体" w:hAnsi="宋体" w:hint="eastAsia"/>
          <w:sz w:val="24"/>
          <w:lang w:val="zh-CN"/>
        </w:rPr>
        <w:t>”</w:t>
      </w:r>
    </w:p>
    <w:p w:rsidR="00B100ED" w:rsidRDefault="00190D19" w:rsidP="00072F65">
      <w:pPr>
        <w:spacing w:line="360" w:lineRule="auto"/>
        <w:rPr>
          <w:rFonts w:asciiTheme="minorEastAsia" w:hAnsiTheme="minorEastAsia" w:cstheme="minorEastAsia"/>
          <w:szCs w:val="21"/>
          <w:shd w:val="clear" w:color="auto" w:fill="FFFFFF"/>
        </w:rPr>
      </w:pPr>
      <w:r>
        <w:rPr>
          <w:rFonts w:ascii="宋体" w:hAnsi="宋体" w:hint="eastAsia"/>
        </w:rPr>
        <w:t xml:space="preserve"> </w:t>
      </w:r>
    </w:p>
    <w:p w:rsidR="00B100ED" w:rsidRDefault="00B100ED">
      <w:pPr>
        <w:ind w:firstLine="420"/>
        <w:rPr>
          <w:rFonts w:asciiTheme="minorEastAsia" w:hAnsiTheme="minorEastAsia" w:cstheme="minorEastAsia"/>
          <w:color w:val="3E3E3E"/>
          <w:szCs w:val="21"/>
          <w:shd w:val="clear" w:color="auto" w:fill="FFFFFF"/>
        </w:rPr>
      </w:pPr>
    </w:p>
    <w:p w:rsidR="00B100ED" w:rsidRDefault="00B100ED"/>
    <w:sectPr w:rsidR="00B100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D19" w:rsidRDefault="00190D19" w:rsidP="00807FB1">
      <w:r>
        <w:separator/>
      </w:r>
    </w:p>
  </w:endnote>
  <w:endnote w:type="continuationSeparator" w:id="0">
    <w:p w:rsidR="00190D19" w:rsidRDefault="00190D19" w:rsidP="00807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D19" w:rsidRDefault="00190D19" w:rsidP="00807FB1">
      <w:r>
        <w:separator/>
      </w:r>
    </w:p>
  </w:footnote>
  <w:footnote w:type="continuationSeparator" w:id="0">
    <w:p w:rsidR="00190D19" w:rsidRDefault="00190D19" w:rsidP="00807F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90"/>
  <w:embedSystemFonts/>
  <w:bordersDoNotSurroundHeader/>
  <w:bordersDoNotSurroundFooter/>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ED"/>
    <w:rsid w:val="00072F65"/>
    <w:rsid w:val="00190D19"/>
    <w:rsid w:val="001B443E"/>
    <w:rsid w:val="005F2A50"/>
    <w:rsid w:val="00807FB1"/>
    <w:rsid w:val="009D55AA"/>
    <w:rsid w:val="00B100ED"/>
    <w:rsid w:val="00D16B25"/>
    <w:rsid w:val="00E66381"/>
    <w:rsid w:val="00FB7785"/>
    <w:rsid w:val="3C444058"/>
    <w:rsid w:val="542C53E8"/>
    <w:rsid w:val="789C1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2832FC9A-0FD9-42C9-9C2C-DAE1E981C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uiPriority w:val="22"/>
    <w:qFormat/>
    <w:rPr>
      <w:b/>
    </w:rPr>
  </w:style>
  <w:style w:type="paragraph" w:styleId="a5">
    <w:name w:val="Balloon Text"/>
    <w:basedOn w:val="a"/>
    <w:link w:val="Char"/>
    <w:rsid w:val="00807FB1"/>
    <w:rPr>
      <w:sz w:val="18"/>
      <w:szCs w:val="18"/>
    </w:rPr>
  </w:style>
  <w:style w:type="character" w:customStyle="1" w:styleId="Char">
    <w:name w:val="批注框文本 Char"/>
    <w:basedOn w:val="a0"/>
    <w:link w:val="a5"/>
    <w:rsid w:val="00807FB1"/>
    <w:rPr>
      <w:rFonts w:asciiTheme="minorHAnsi" w:eastAsiaTheme="minorEastAsia" w:hAnsiTheme="minorHAnsi" w:cstheme="minorBidi"/>
      <w:kern w:val="2"/>
      <w:sz w:val="18"/>
      <w:szCs w:val="18"/>
    </w:rPr>
  </w:style>
  <w:style w:type="paragraph" w:styleId="a6">
    <w:name w:val="header"/>
    <w:basedOn w:val="a"/>
    <w:link w:val="Char0"/>
    <w:rsid w:val="00807FB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807FB1"/>
    <w:rPr>
      <w:rFonts w:asciiTheme="minorHAnsi" w:eastAsiaTheme="minorEastAsia" w:hAnsiTheme="minorHAnsi" w:cstheme="minorBidi"/>
      <w:kern w:val="2"/>
      <w:sz w:val="18"/>
      <w:szCs w:val="18"/>
    </w:rPr>
  </w:style>
  <w:style w:type="paragraph" w:styleId="a7">
    <w:name w:val="footer"/>
    <w:basedOn w:val="a"/>
    <w:link w:val="Char1"/>
    <w:rsid w:val="00807FB1"/>
    <w:pPr>
      <w:tabs>
        <w:tab w:val="center" w:pos="4153"/>
        <w:tab w:val="right" w:pos="8306"/>
      </w:tabs>
      <w:snapToGrid w:val="0"/>
      <w:jc w:val="left"/>
    </w:pPr>
    <w:rPr>
      <w:sz w:val="18"/>
      <w:szCs w:val="18"/>
    </w:rPr>
  </w:style>
  <w:style w:type="character" w:customStyle="1" w:styleId="Char1">
    <w:name w:val="页脚 Char"/>
    <w:basedOn w:val="a0"/>
    <w:link w:val="a7"/>
    <w:rsid w:val="00807FB1"/>
    <w:rPr>
      <w:rFonts w:asciiTheme="minorHAnsi" w:eastAsiaTheme="minorEastAsia" w:hAnsiTheme="minorHAnsi" w:cstheme="minorBidi"/>
      <w:kern w:val="2"/>
      <w:sz w:val="18"/>
      <w:szCs w:val="18"/>
    </w:rPr>
  </w:style>
  <w:style w:type="paragraph" w:customStyle="1" w:styleId="1">
    <w:name w:val="正文1"/>
    <w:rsid w:val="00FB7785"/>
    <w:pPr>
      <w:jc w:val="both"/>
    </w:pPr>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5913">
      <w:bodyDiv w:val="1"/>
      <w:marLeft w:val="0"/>
      <w:marRight w:val="0"/>
      <w:marTop w:val="0"/>
      <w:marBottom w:val="0"/>
      <w:divBdr>
        <w:top w:val="none" w:sz="0" w:space="0" w:color="auto"/>
        <w:left w:val="none" w:sz="0" w:space="0" w:color="auto"/>
        <w:bottom w:val="none" w:sz="0" w:space="0" w:color="auto"/>
        <w:right w:val="none" w:sz="0" w:space="0" w:color="auto"/>
      </w:divBdr>
    </w:div>
    <w:div w:id="1688870311">
      <w:bodyDiv w:val="1"/>
      <w:marLeft w:val="0"/>
      <w:marRight w:val="0"/>
      <w:marTop w:val="0"/>
      <w:marBottom w:val="0"/>
      <w:divBdr>
        <w:top w:val="none" w:sz="0" w:space="0" w:color="auto"/>
        <w:left w:val="none" w:sz="0" w:space="0" w:color="auto"/>
        <w:bottom w:val="none" w:sz="0" w:space="0" w:color="auto"/>
        <w:right w:val="none" w:sz="0" w:space="0" w:color="auto"/>
      </w:divBdr>
    </w:div>
    <w:div w:id="1879006501">
      <w:bodyDiv w:val="1"/>
      <w:marLeft w:val="0"/>
      <w:marRight w:val="0"/>
      <w:marTop w:val="0"/>
      <w:marBottom w:val="0"/>
      <w:divBdr>
        <w:top w:val="none" w:sz="0" w:space="0" w:color="auto"/>
        <w:left w:val="none" w:sz="0" w:space="0" w:color="auto"/>
        <w:bottom w:val="none" w:sz="0" w:space="0" w:color="auto"/>
        <w:right w:val="none" w:sz="0" w:space="0" w:color="auto"/>
      </w:divBdr>
    </w:div>
    <w:div w:id="1953517281">
      <w:bodyDiv w:val="1"/>
      <w:marLeft w:val="0"/>
      <w:marRight w:val="0"/>
      <w:marTop w:val="0"/>
      <w:marBottom w:val="0"/>
      <w:divBdr>
        <w:top w:val="none" w:sz="0" w:space="0" w:color="auto"/>
        <w:left w:val="none" w:sz="0" w:space="0" w:color="auto"/>
        <w:bottom w:val="none" w:sz="0" w:space="0" w:color="auto"/>
        <w:right w:val="none" w:sz="0" w:space="0" w:color="auto"/>
      </w:divBdr>
    </w:div>
    <w:div w:id="1970358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196</Words>
  <Characters>1119</Characters>
  <Application>Microsoft Office Word</Application>
  <DocSecurity>0</DocSecurity>
  <Lines>9</Lines>
  <Paragraphs>2</Paragraphs>
  <ScaleCrop>false</ScaleCrop>
  <Company>Microsoft</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4</cp:revision>
  <dcterms:created xsi:type="dcterms:W3CDTF">2017-06-14T16:05:00Z</dcterms:created>
  <dcterms:modified xsi:type="dcterms:W3CDTF">2017-06-23T07:23:00Z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