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“</w:t>
      </w:r>
      <w:r>
        <w:rPr>
          <w:rFonts w:ascii="微软雅黑" w:hAnsi="微软雅黑" w:eastAsia="微软雅黑"/>
          <w:b/>
          <w:sz w:val="28"/>
          <w:szCs w:val="28"/>
        </w:rPr>
        <w:t>1+5”培训师训专管员审核</w:t>
      </w:r>
      <w:r>
        <w:rPr>
          <w:rFonts w:hint="eastAsia" w:ascii="微软雅黑" w:hAnsi="微软雅黑" w:eastAsia="微软雅黑"/>
          <w:b/>
          <w:sz w:val="28"/>
          <w:szCs w:val="28"/>
        </w:rPr>
        <w:t>教师</w:t>
      </w:r>
      <w:r>
        <w:rPr>
          <w:rFonts w:ascii="微软雅黑" w:hAnsi="微软雅黑" w:eastAsia="微软雅黑"/>
          <w:b/>
          <w:sz w:val="28"/>
          <w:szCs w:val="28"/>
        </w:rPr>
        <w:t>报名情况操作流程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师训专管员</w:t>
      </w:r>
      <w:r>
        <w:rPr>
          <w:rFonts w:ascii="微软雅黑" w:hAnsi="微软雅黑" w:eastAsia="微软雅黑"/>
          <w:b/>
          <w:sz w:val="24"/>
          <w:szCs w:val="24"/>
        </w:rPr>
        <w:t>扫码登录进入</w:t>
      </w:r>
      <w:r>
        <w:rPr>
          <w:rFonts w:hint="eastAsia" w:ascii="微软雅黑" w:hAnsi="微软雅黑" w:eastAsia="微软雅黑"/>
          <w:b/>
          <w:sz w:val="24"/>
          <w:szCs w:val="24"/>
        </w:rPr>
        <w:t>1+5报名</w:t>
      </w:r>
      <w:r>
        <w:rPr>
          <w:rFonts w:ascii="微软雅黑" w:hAnsi="微软雅黑" w:eastAsia="微软雅黑"/>
          <w:b/>
          <w:sz w:val="24"/>
          <w:szCs w:val="24"/>
        </w:rPr>
        <w:t>审核页面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在浏览器中打开平台网址：</w:t>
      </w:r>
      <w:r>
        <w:fldChar w:fldCharType="begin"/>
      </w:r>
      <w:r>
        <w:instrText xml:space="preserve"> HYPERLINK "http://pd.shanyueyun.com/thome/" </w:instrText>
      </w:r>
      <w:r>
        <w:fldChar w:fldCharType="separate"/>
      </w:r>
      <w:r>
        <w:rPr>
          <w:rStyle w:val="7"/>
          <w:rFonts w:ascii="微软雅黑" w:hAnsi="微软雅黑" w:eastAsia="微软雅黑"/>
          <w:sz w:val="24"/>
          <w:szCs w:val="24"/>
        </w:rPr>
        <w:t>http://pd.shanyueyun.com/thome/</w:t>
      </w:r>
      <w:r>
        <w:rPr>
          <w:rStyle w:val="7"/>
          <w:rFonts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，微信扫码登录后进入管理平台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，点击</w:t>
      </w:r>
      <w:r>
        <w:rPr>
          <w:rFonts w:hint="eastAsia" w:ascii="微软雅黑" w:hAnsi="微软雅黑" w:eastAsia="微软雅黑"/>
          <w:sz w:val="24"/>
          <w:szCs w:val="24"/>
        </w:rPr>
        <w:t>“</w:t>
      </w:r>
      <w:r>
        <w:rPr>
          <w:rFonts w:hint="eastAsia" w:ascii="微软雅黑" w:hAnsi="微软雅黑" w:eastAsia="微软雅黑"/>
          <w:b/>
          <w:sz w:val="24"/>
          <w:szCs w:val="24"/>
        </w:rPr>
        <w:t>1+5报名审核</w:t>
      </w:r>
      <w:r>
        <w:rPr>
          <w:rFonts w:hint="eastAsia" w:ascii="微软雅黑" w:hAnsi="微软雅黑" w:eastAsia="微软雅黑"/>
          <w:sz w:val="24"/>
          <w:szCs w:val="24"/>
        </w:rPr>
        <w:t>”栏目。（师训专管员需</w:t>
      </w:r>
      <w:r>
        <w:rPr>
          <w:rFonts w:hint="eastAsia" w:ascii="微软雅黑" w:hAnsi="微软雅黑" w:eastAsia="微软雅黑"/>
          <w:b/>
          <w:sz w:val="24"/>
          <w:szCs w:val="24"/>
        </w:rPr>
        <w:t>关注</w:t>
      </w:r>
      <w:r>
        <w:rPr>
          <w:rFonts w:hint="eastAsia" w:ascii="微软雅黑" w:hAnsi="微软雅黑" w:eastAsia="微软雅黑"/>
          <w:sz w:val="24"/>
          <w:szCs w:val="24"/>
        </w:rPr>
        <w:t>“浦东教师教育”微信公众号，并用</w:t>
      </w:r>
      <w:r>
        <w:rPr>
          <w:rFonts w:hint="eastAsia" w:ascii="微软雅黑" w:hAnsi="微软雅黑" w:eastAsia="微软雅黑"/>
          <w:b/>
          <w:sz w:val="24"/>
          <w:szCs w:val="24"/>
        </w:rPr>
        <w:t>12位师训号</w:t>
      </w:r>
      <w:r>
        <w:rPr>
          <w:rFonts w:hint="eastAsia" w:ascii="微软雅黑" w:hAnsi="微软雅黑" w:eastAsia="微软雅黑"/>
          <w:sz w:val="24"/>
          <w:szCs w:val="24"/>
        </w:rPr>
        <w:t>登录绑定个人账号，如登录操作出现问题，请及时联系平台技术支持解决：31265752转522）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039995" cy="2384425"/>
            <wp:effectExtent l="38100" t="38100" r="103505" b="920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38466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039995" cy="1653540"/>
            <wp:effectExtent l="38100" t="38100" r="103505" b="990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6537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师训专管员审核报名教师信息</w:t>
      </w:r>
    </w:p>
    <w:p>
      <w:pPr>
        <w:ind w:firstLine="480" w:firstLineChars="200"/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学校教师报名工作开始前，师训专管员需与之前提交“浦东新区中小学教师专业（专项）能力提升培训报名表中学学段教师名单“进行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核对确认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通知符合本次培训范围内的教师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及时选择课程模块，提交报名信息。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待教师报名后，查看并核对教师提交的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报名信息（基础信息+课程模块）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913765</wp:posOffset>
            </wp:positionV>
            <wp:extent cx="5039995" cy="2159000"/>
            <wp:effectExtent l="15875" t="15875" r="87630" b="730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9" cy="215944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szCs w:val="24"/>
        </w:rPr>
        <w:t>勾选教师姓名前的方框，审核“通过/不通过”，审核后教师将在微信公众号中收到对应提示信息。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（师训专管员核对/审核）</w:t>
      </w:r>
    </w:p>
    <w:p>
      <w:pPr>
        <w:numPr>
          <w:ilvl w:val="0"/>
          <w:numId w:val="2"/>
        </w:num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审核”通过”：“基础信息“正确并且符合“课程模块“报名选择规则的可直接选择审核“通过”</w:t>
      </w:r>
    </w:p>
    <w:p>
      <w:pPr>
        <w:numPr>
          <w:ilvl w:val="0"/>
          <w:numId w:val="2"/>
        </w:num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审核“不通过”：第一，“课程模块“选择错误时，请选择“不通过”，告知教师修改“课程模块“后重新报名提交，师训专管员再次审核；第二，当“基础信息“错误时，请选择“不通过”，告知教师修改“基础信息“，后台技术人员会及时处理，待后台处理好，教师重新报名选课，师训专管员再次审核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2159635" cy="1475105"/>
            <wp:effectExtent l="38100" t="38100" r="88265" b="869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7538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59635" cy="1480185"/>
            <wp:effectExtent l="38100" t="38100" r="88265" b="1009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8068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(审核后相应教师将收到“浦东教师教育”微信公众号通知提示，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需提醒本校教师关注并随时查看通知提示。）</w:t>
      </w:r>
    </w:p>
    <w:p>
      <w:pP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基础信息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：姓名、联系手机、师训号/身份证号、职称、专业荣誉、学校、学段和学科。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课程模块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：由“本体性知识模块”和“作业命题能力模块”相加构成。教师根据需要，从两个模块中选择总计20学时的内容，且“作业命题能力模块”不少于5学时。</w:t>
      </w:r>
      <w:r>
        <w:rPr>
          <w:rFonts w:hint="eastAsia" w:ascii="微软雅黑" w:hAnsi="微软雅黑"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任教多门学科的教师自行选择一门学科填报！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师训专管员审核补报名教师信息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不在之前提交的中学学段“1+5报名”表中的教师，需参与本次培训的，要补充提交报名信息。操作如下步骤：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1.请让补报名老师先关注“浦东教师教育公众号”，点击个人中心，用12位师训号快速注册账号【操作详情见：“1+5”项目教师报名操作流程】。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2.教师注册后，师训专管员在</w:t>
      </w:r>
      <w:r>
        <w:rPr>
          <w:rFonts w:hint="eastAsia" w:ascii="微软雅黑" w:hAnsi="微软雅黑" w:eastAsia="微软雅黑"/>
          <w:b/>
          <w:sz w:val="24"/>
          <w:szCs w:val="24"/>
        </w:rPr>
        <w:t>个人中心</w:t>
      </w:r>
      <w:r>
        <w:rPr>
          <w:rFonts w:hint="eastAsia" w:ascii="微软雅黑" w:hAnsi="微软雅黑" w:eastAsia="微软雅黑"/>
          <w:sz w:val="24"/>
          <w:szCs w:val="24"/>
        </w:rPr>
        <w:t>——</w:t>
      </w:r>
      <w:r>
        <w:rPr>
          <w:rFonts w:hint="eastAsia" w:ascii="微软雅黑" w:hAnsi="微软雅黑" w:eastAsia="微软雅黑"/>
          <w:b/>
          <w:sz w:val="24"/>
          <w:szCs w:val="24"/>
        </w:rPr>
        <w:t>成员列表</w:t>
      </w:r>
      <w:r>
        <w:rPr>
          <w:rFonts w:hint="eastAsia" w:ascii="微软雅黑" w:hAnsi="微软雅黑" w:eastAsia="微软雅黑"/>
          <w:sz w:val="24"/>
          <w:szCs w:val="24"/>
        </w:rPr>
        <w:t>中看到</w:t>
      </w:r>
      <w:r>
        <w:rPr>
          <w:rFonts w:hint="eastAsia" w:ascii="微软雅黑" w:hAnsi="微软雅黑" w:eastAsia="微软雅黑"/>
          <w:b/>
          <w:sz w:val="24"/>
          <w:szCs w:val="24"/>
        </w:rPr>
        <w:t>新的成员。</w:t>
      </w:r>
    </w:p>
    <w:p>
      <w:pPr>
        <w:ind w:firstLine="420" w:firstLineChars="200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1597660" cy="3063875"/>
            <wp:effectExtent l="38100" t="38100" r="97790" b="984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2389" cy="307343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00835" cy="3069590"/>
            <wp:effectExtent l="38100" t="38100" r="94615" b="927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2255" cy="307256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3.点击进入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新的成员</w:t>
      </w:r>
      <w:r>
        <w:rPr>
          <w:rFonts w:hint="eastAsia" w:ascii="微软雅黑" w:hAnsi="微软雅黑" w:eastAsia="微软雅黑"/>
          <w:sz w:val="24"/>
          <w:szCs w:val="24"/>
        </w:rPr>
        <w:t>中查看并审核注册信息后，通知补报名老师进入</w:t>
      </w:r>
      <w:r>
        <w:rPr>
          <w:rFonts w:hint="eastAsia" w:ascii="微软雅黑" w:hAnsi="微软雅黑" w:eastAsia="微软雅黑"/>
          <w:b/>
          <w:sz w:val="24"/>
          <w:szCs w:val="24"/>
        </w:rPr>
        <w:t>个人中心</w:t>
      </w:r>
      <w:r>
        <w:rPr>
          <w:rFonts w:hint="eastAsia" w:ascii="微软雅黑" w:hAnsi="微软雅黑" w:eastAsia="微软雅黑"/>
          <w:sz w:val="24"/>
          <w:szCs w:val="24"/>
        </w:rPr>
        <w:t>登录绑定账号，开展“</w:t>
      </w:r>
      <w:r>
        <w:rPr>
          <w:rFonts w:hint="eastAsia" w:ascii="微软雅黑" w:hAnsi="微软雅黑" w:eastAsia="微软雅黑"/>
          <w:b/>
          <w:sz w:val="24"/>
          <w:szCs w:val="24"/>
        </w:rPr>
        <w:t>1+5培训</w:t>
      </w:r>
      <w:r>
        <w:rPr>
          <w:rFonts w:hint="eastAsia" w:ascii="微软雅黑" w:hAnsi="微软雅黑" w:eastAsia="微软雅黑"/>
          <w:sz w:val="24"/>
          <w:szCs w:val="24"/>
        </w:rPr>
        <w:t>”报名。</w:t>
      </w:r>
    </w:p>
    <w:p>
      <w:pPr>
        <w:ind w:firstLine="420" w:firstLineChars="200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1614170" cy="3061970"/>
            <wp:effectExtent l="38100" t="38100" r="100330" b="1003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7209" cy="306738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注意事项：</w:t>
      </w:r>
    </w:p>
    <w:p>
      <w:pPr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（1）教师注册时选择</w:t>
      </w:r>
      <w:r>
        <w:rPr>
          <w:rFonts w:hint="eastAsia" w:ascii="微软雅黑" w:hAnsi="微软雅黑" w:eastAsia="微软雅黑"/>
          <w:b/>
          <w:szCs w:val="21"/>
        </w:rPr>
        <w:t>学校名称</w:t>
      </w:r>
      <w:r>
        <w:rPr>
          <w:rFonts w:hint="eastAsia" w:ascii="微软雅黑" w:hAnsi="微软雅黑" w:eastAsia="微软雅黑"/>
          <w:szCs w:val="21"/>
        </w:rPr>
        <w:t>必需与师训专管员所属学校名称</w:t>
      </w:r>
      <w:r>
        <w:rPr>
          <w:rFonts w:hint="eastAsia" w:ascii="微软雅黑" w:hAnsi="微软雅黑" w:eastAsia="微软雅黑"/>
          <w:b/>
          <w:szCs w:val="21"/>
        </w:rPr>
        <w:t>完全相同</w:t>
      </w:r>
      <w:r>
        <w:rPr>
          <w:rFonts w:hint="eastAsia" w:ascii="微软雅黑" w:hAnsi="微软雅黑" w:eastAsia="微软雅黑"/>
          <w:szCs w:val="21"/>
        </w:rPr>
        <w:t>，便于匹配后师训专管收到教师注册审核信息。</w:t>
      </w:r>
    </w:p>
    <w:p>
      <w:pPr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（2）教师注册时必须正确选择对应的学段与学科（多学段学科教师可以选择多项）。学段学科在本次培训范围内的教师，将在“</w:t>
      </w:r>
      <w:r>
        <w:rPr>
          <w:rFonts w:ascii="微软雅黑" w:hAnsi="微软雅黑" w:eastAsia="微软雅黑"/>
          <w:szCs w:val="21"/>
        </w:rPr>
        <w:t>1+5</w:t>
      </w:r>
      <w:r>
        <w:rPr>
          <w:rFonts w:hint="eastAsia" w:ascii="微软雅黑" w:hAnsi="微软雅黑" w:eastAsia="微软雅黑"/>
          <w:szCs w:val="21"/>
        </w:rPr>
        <w:t>培训”模块中显示对应报名表。如未正常显示报名表，请</w:t>
      </w:r>
      <w:r>
        <w:rPr>
          <w:rFonts w:hint="eastAsia" w:ascii="微软雅黑" w:hAnsi="微软雅黑" w:eastAsia="微软雅黑"/>
          <w:szCs w:val="21"/>
          <w:lang w:eastAsia="zh-CN"/>
        </w:rPr>
        <w:t>该教师</w:t>
      </w:r>
      <w:r>
        <w:rPr>
          <w:rFonts w:hint="eastAsia" w:ascii="微软雅黑" w:hAnsi="微软雅黑" w:eastAsia="微软雅黑"/>
          <w:szCs w:val="21"/>
        </w:rPr>
        <w:t>进入</w:t>
      </w:r>
      <w:r>
        <w:rPr>
          <w:rFonts w:hint="eastAsia" w:ascii="微软雅黑" w:hAnsi="微软雅黑" w:eastAsia="微软雅黑"/>
          <w:b/>
          <w:szCs w:val="21"/>
        </w:rPr>
        <w:t>个人信息</w:t>
      </w:r>
      <w:r>
        <w:rPr>
          <w:rFonts w:hint="eastAsia" w:ascii="微软雅黑" w:hAnsi="微软雅黑" w:eastAsia="微软雅黑"/>
          <w:szCs w:val="21"/>
        </w:rPr>
        <w:t>页核对教师的学科是否选择正确</w:t>
      </w:r>
      <w:r>
        <w:rPr>
          <w:rFonts w:hint="eastAsia" w:ascii="微软雅黑" w:hAnsi="微软雅黑" w:eastAsia="微软雅黑"/>
          <w:szCs w:val="21"/>
          <w:lang w:eastAsia="zh-CN"/>
        </w:rPr>
        <w:t>，同时确认</w:t>
      </w:r>
      <w:r>
        <w:rPr>
          <w:rFonts w:hint="eastAsia" w:ascii="微软雅黑" w:hAnsi="微软雅黑" w:eastAsia="微软雅黑"/>
          <w:szCs w:val="21"/>
        </w:rPr>
        <w:t>是否</w:t>
      </w:r>
      <w:r>
        <w:rPr>
          <w:rFonts w:hint="eastAsia" w:ascii="微软雅黑" w:hAnsi="微软雅黑" w:eastAsia="微软雅黑"/>
          <w:szCs w:val="21"/>
          <w:lang w:eastAsia="zh-CN"/>
        </w:rPr>
        <w:t>属于</w:t>
      </w:r>
      <w:r>
        <w:rPr>
          <w:rFonts w:hint="eastAsia" w:ascii="微软雅黑" w:hAnsi="微软雅黑" w:eastAsia="微软雅黑"/>
          <w:szCs w:val="21"/>
        </w:rPr>
        <w:t>本次培训范围内。</w:t>
      </w:r>
      <w:bookmarkStart w:id="0" w:name="_GoBack"/>
      <w:bookmarkEnd w:id="0"/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1466850" cy="2813685"/>
            <wp:effectExtent l="38100" t="38100" r="95250" b="1009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0815" cy="28405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下载本校教师报名表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待师训专管员审核完所有应参训教师的信息，且所有教师的“审核状态”一栏均显示“通过”后，方可下载报名表，打印并加盖学校公章，邮寄至浦东教发院（地址：浦东教育发展研究院浦三路385号一号楼214室，王老师收）</w:t>
      </w:r>
    </w:p>
    <w:p>
      <w:pPr>
        <w:ind w:firstLine="420" w:firstLineChars="200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039995" cy="2091690"/>
            <wp:effectExtent l="38100" t="38100" r="103505" b="990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9183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备注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如审核“通过“后发现操作有误，请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勾选相应教师前方的方框，点击“不通过”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通知该</w:t>
      </w:r>
      <w:r>
        <w:rPr>
          <w:rFonts w:hint="eastAsia" w:ascii="微软雅黑" w:hAnsi="微软雅黑" w:eastAsia="微软雅黑"/>
          <w:sz w:val="24"/>
          <w:szCs w:val="24"/>
        </w:rPr>
        <w:t>教师修改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信息并</w:t>
      </w:r>
      <w:r>
        <w:rPr>
          <w:rFonts w:hint="eastAsia" w:ascii="微软雅黑" w:hAnsi="微软雅黑" w:eastAsia="微软雅黑"/>
          <w:sz w:val="24"/>
          <w:szCs w:val="24"/>
        </w:rPr>
        <w:t>提交，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待该教师提交后告知师训专管员信息修改完成，师训专管员再次审核，</w:t>
      </w:r>
      <w:r>
        <w:rPr>
          <w:rFonts w:hint="eastAsia" w:ascii="微软雅黑" w:hAnsi="微软雅黑" w:eastAsia="微软雅黑"/>
          <w:sz w:val="24"/>
          <w:szCs w:val="24"/>
        </w:rPr>
        <w:t>确认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修改</w:t>
      </w:r>
      <w:r>
        <w:rPr>
          <w:rFonts w:hint="eastAsia" w:ascii="微软雅黑" w:hAnsi="微软雅黑" w:eastAsia="微软雅黑"/>
          <w:sz w:val="24"/>
          <w:szCs w:val="24"/>
        </w:rPr>
        <w:t>信息无误后，审核“通过“。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技术支持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如果操作过程中出现问题，请及时联系平台技术支持：31265752转522或18771695912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F1E642"/>
    <w:multiLevelType w:val="singleLevel"/>
    <w:tmpl w:val="E7F1E64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2422ACF"/>
    <w:multiLevelType w:val="multilevel"/>
    <w:tmpl w:val="72422AC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1E"/>
    <w:rsid w:val="000011B4"/>
    <w:rsid w:val="00005364"/>
    <w:rsid w:val="00017123"/>
    <w:rsid w:val="000271AB"/>
    <w:rsid w:val="000305F2"/>
    <w:rsid w:val="000420BB"/>
    <w:rsid w:val="00055E3D"/>
    <w:rsid w:val="000606D4"/>
    <w:rsid w:val="00062121"/>
    <w:rsid w:val="000628AB"/>
    <w:rsid w:val="0006373F"/>
    <w:rsid w:val="00072BE4"/>
    <w:rsid w:val="0008024E"/>
    <w:rsid w:val="000A6D9D"/>
    <w:rsid w:val="000B027E"/>
    <w:rsid w:val="000B1B62"/>
    <w:rsid w:val="000B2209"/>
    <w:rsid w:val="000B6C30"/>
    <w:rsid w:val="000C1E34"/>
    <w:rsid w:val="000C3988"/>
    <w:rsid w:val="000E2440"/>
    <w:rsid w:val="000E2BF3"/>
    <w:rsid w:val="000F0BB6"/>
    <w:rsid w:val="000F53F3"/>
    <w:rsid w:val="00103469"/>
    <w:rsid w:val="00105A71"/>
    <w:rsid w:val="00131074"/>
    <w:rsid w:val="00132725"/>
    <w:rsid w:val="00135286"/>
    <w:rsid w:val="001453B2"/>
    <w:rsid w:val="00156250"/>
    <w:rsid w:val="001614BA"/>
    <w:rsid w:val="00166929"/>
    <w:rsid w:val="0017318E"/>
    <w:rsid w:val="001741D3"/>
    <w:rsid w:val="001A0618"/>
    <w:rsid w:val="001B4198"/>
    <w:rsid w:val="001B43B7"/>
    <w:rsid w:val="001D078E"/>
    <w:rsid w:val="001E7283"/>
    <w:rsid w:val="001F2C3F"/>
    <w:rsid w:val="001F2D66"/>
    <w:rsid w:val="002059FB"/>
    <w:rsid w:val="002144B8"/>
    <w:rsid w:val="00216176"/>
    <w:rsid w:val="00220373"/>
    <w:rsid w:val="00225356"/>
    <w:rsid w:val="00262410"/>
    <w:rsid w:val="00262552"/>
    <w:rsid w:val="00262C9A"/>
    <w:rsid w:val="00263396"/>
    <w:rsid w:val="002915C8"/>
    <w:rsid w:val="00296703"/>
    <w:rsid w:val="002D6BF4"/>
    <w:rsid w:val="002D7CB2"/>
    <w:rsid w:val="00300145"/>
    <w:rsid w:val="003067AC"/>
    <w:rsid w:val="00312F1A"/>
    <w:rsid w:val="00316448"/>
    <w:rsid w:val="00325858"/>
    <w:rsid w:val="003259AF"/>
    <w:rsid w:val="00337988"/>
    <w:rsid w:val="003429F0"/>
    <w:rsid w:val="00347ED6"/>
    <w:rsid w:val="00361975"/>
    <w:rsid w:val="0037057C"/>
    <w:rsid w:val="00373999"/>
    <w:rsid w:val="003827BF"/>
    <w:rsid w:val="003932E6"/>
    <w:rsid w:val="00394BFD"/>
    <w:rsid w:val="0039503A"/>
    <w:rsid w:val="00395E05"/>
    <w:rsid w:val="003A19B5"/>
    <w:rsid w:val="003B5E4E"/>
    <w:rsid w:val="003C41A4"/>
    <w:rsid w:val="003C4FA1"/>
    <w:rsid w:val="003D5AB3"/>
    <w:rsid w:val="003D6EEC"/>
    <w:rsid w:val="003D7445"/>
    <w:rsid w:val="00401701"/>
    <w:rsid w:val="0042325A"/>
    <w:rsid w:val="004706AF"/>
    <w:rsid w:val="004731ED"/>
    <w:rsid w:val="0047372F"/>
    <w:rsid w:val="00476737"/>
    <w:rsid w:val="00486B92"/>
    <w:rsid w:val="004954FC"/>
    <w:rsid w:val="004B26E2"/>
    <w:rsid w:val="004B2B9C"/>
    <w:rsid w:val="004C18A6"/>
    <w:rsid w:val="004C709F"/>
    <w:rsid w:val="004C70DE"/>
    <w:rsid w:val="004E41D1"/>
    <w:rsid w:val="004F3650"/>
    <w:rsid w:val="00502B63"/>
    <w:rsid w:val="00510B20"/>
    <w:rsid w:val="00514EA0"/>
    <w:rsid w:val="0052242C"/>
    <w:rsid w:val="00525AD8"/>
    <w:rsid w:val="00533BC6"/>
    <w:rsid w:val="00545A81"/>
    <w:rsid w:val="00552FE3"/>
    <w:rsid w:val="0055370F"/>
    <w:rsid w:val="00562D7E"/>
    <w:rsid w:val="00564112"/>
    <w:rsid w:val="00564F28"/>
    <w:rsid w:val="005728EC"/>
    <w:rsid w:val="00581137"/>
    <w:rsid w:val="0058547F"/>
    <w:rsid w:val="00592FF2"/>
    <w:rsid w:val="005967B3"/>
    <w:rsid w:val="005B5CF2"/>
    <w:rsid w:val="005D2E08"/>
    <w:rsid w:val="005D3D81"/>
    <w:rsid w:val="005E21AA"/>
    <w:rsid w:val="006104AE"/>
    <w:rsid w:val="00613653"/>
    <w:rsid w:val="006200E3"/>
    <w:rsid w:val="00622859"/>
    <w:rsid w:val="0062406E"/>
    <w:rsid w:val="0063275F"/>
    <w:rsid w:val="00633E84"/>
    <w:rsid w:val="00641655"/>
    <w:rsid w:val="006551E1"/>
    <w:rsid w:val="00655A3E"/>
    <w:rsid w:val="00656710"/>
    <w:rsid w:val="00666C08"/>
    <w:rsid w:val="006724BF"/>
    <w:rsid w:val="00672899"/>
    <w:rsid w:val="00676EF2"/>
    <w:rsid w:val="00683471"/>
    <w:rsid w:val="00690388"/>
    <w:rsid w:val="006A5613"/>
    <w:rsid w:val="006C1851"/>
    <w:rsid w:val="006C3A2A"/>
    <w:rsid w:val="006E48F4"/>
    <w:rsid w:val="006F14BC"/>
    <w:rsid w:val="00706804"/>
    <w:rsid w:val="007369D2"/>
    <w:rsid w:val="0074352D"/>
    <w:rsid w:val="007512B9"/>
    <w:rsid w:val="007567CD"/>
    <w:rsid w:val="007666CC"/>
    <w:rsid w:val="00766FB5"/>
    <w:rsid w:val="007A1D40"/>
    <w:rsid w:val="007B0949"/>
    <w:rsid w:val="007B4745"/>
    <w:rsid w:val="007C0964"/>
    <w:rsid w:val="007C5FE6"/>
    <w:rsid w:val="007D3596"/>
    <w:rsid w:val="007D38DE"/>
    <w:rsid w:val="007E181C"/>
    <w:rsid w:val="007E40D0"/>
    <w:rsid w:val="007F014F"/>
    <w:rsid w:val="007F4C8A"/>
    <w:rsid w:val="00815844"/>
    <w:rsid w:val="00816ACF"/>
    <w:rsid w:val="00834B41"/>
    <w:rsid w:val="00840464"/>
    <w:rsid w:val="008577DC"/>
    <w:rsid w:val="00867E5B"/>
    <w:rsid w:val="00883FB5"/>
    <w:rsid w:val="00893F5C"/>
    <w:rsid w:val="008A7DFD"/>
    <w:rsid w:val="008B0FDD"/>
    <w:rsid w:val="008B2F04"/>
    <w:rsid w:val="008C43F0"/>
    <w:rsid w:val="008C67D4"/>
    <w:rsid w:val="008D1E0A"/>
    <w:rsid w:val="008D3114"/>
    <w:rsid w:val="008D52F4"/>
    <w:rsid w:val="008D5A54"/>
    <w:rsid w:val="008D680A"/>
    <w:rsid w:val="008D6A8B"/>
    <w:rsid w:val="008E246F"/>
    <w:rsid w:val="008E4528"/>
    <w:rsid w:val="00902514"/>
    <w:rsid w:val="0093311E"/>
    <w:rsid w:val="0094508E"/>
    <w:rsid w:val="00951113"/>
    <w:rsid w:val="00955007"/>
    <w:rsid w:val="00955DDA"/>
    <w:rsid w:val="00960F3D"/>
    <w:rsid w:val="009620B0"/>
    <w:rsid w:val="00964E05"/>
    <w:rsid w:val="00977E23"/>
    <w:rsid w:val="009816C5"/>
    <w:rsid w:val="009879B2"/>
    <w:rsid w:val="00992C0D"/>
    <w:rsid w:val="009D0E3F"/>
    <w:rsid w:val="009D25D4"/>
    <w:rsid w:val="009D6747"/>
    <w:rsid w:val="009F3C27"/>
    <w:rsid w:val="00A03167"/>
    <w:rsid w:val="00A0735B"/>
    <w:rsid w:val="00A22AE3"/>
    <w:rsid w:val="00A239AB"/>
    <w:rsid w:val="00A377B8"/>
    <w:rsid w:val="00A40873"/>
    <w:rsid w:val="00A42AE0"/>
    <w:rsid w:val="00A52DD3"/>
    <w:rsid w:val="00A63A9A"/>
    <w:rsid w:val="00A64CA9"/>
    <w:rsid w:val="00A65C06"/>
    <w:rsid w:val="00A855CB"/>
    <w:rsid w:val="00A85EDE"/>
    <w:rsid w:val="00A87EB9"/>
    <w:rsid w:val="00A93DF4"/>
    <w:rsid w:val="00A9772F"/>
    <w:rsid w:val="00AA3AA2"/>
    <w:rsid w:val="00AB4182"/>
    <w:rsid w:val="00AC785F"/>
    <w:rsid w:val="00AC7D21"/>
    <w:rsid w:val="00AE2D42"/>
    <w:rsid w:val="00B10DB0"/>
    <w:rsid w:val="00B23C67"/>
    <w:rsid w:val="00B328DA"/>
    <w:rsid w:val="00B40745"/>
    <w:rsid w:val="00B42D26"/>
    <w:rsid w:val="00B55DA3"/>
    <w:rsid w:val="00B719BF"/>
    <w:rsid w:val="00B75244"/>
    <w:rsid w:val="00B76D2F"/>
    <w:rsid w:val="00B805BA"/>
    <w:rsid w:val="00B97A04"/>
    <w:rsid w:val="00BA35EC"/>
    <w:rsid w:val="00BC0E7E"/>
    <w:rsid w:val="00BC78D6"/>
    <w:rsid w:val="00BC7F71"/>
    <w:rsid w:val="00BD3732"/>
    <w:rsid w:val="00BD6D1C"/>
    <w:rsid w:val="00BE0C56"/>
    <w:rsid w:val="00BE37CC"/>
    <w:rsid w:val="00BF675C"/>
    <w:rsid w:val="00BF6DC6"/>
    <w:rsid w:val="00C037A1"/>
    <w:rsid w:val="00C04C83"/>
    <w:rsid w:val="00C06222"/>
    <w:rsid w:val="00C13D86"/>
    <w:rsid w:val="00C15663"/>
    <w:rsid w:val="00C22599"/>
    <w:rsid w:val="00C321B1"/>
    <w:rsid w:val="00C33A32"/>
    <w:rsid w:val="00C35C95"/>
    <w:rsid w:val="00C736F5"/>
    <w:rsid w:val="00C97267"/>
    <w:rsid w:val="00CA21B1"/>
    <w:rsid w:val="00CB64FE"/>
    <w:rsid w:val="00CC16A6"/>
    <w:rsid w:val="00CC40E2"/>
    <w:rsid w:val="00CC61DC"/>
    <w:rsid w:val="00CD4F12"/>
    <w:rsid w:val="00CE4113"/>
    <w:rsid w:val="00D1762B"/>
    <w:rsid w:val="00D206A4"/>
    <w:rsid w:val="00D24EFE"/>
    <w:rsid w:val="00D27B7A"/>
    <w:rsid w:val="00D33202"/>
    <w:rsid w:val="00D33206"/>
    <w:rsid w:val="00D34A27"/>
    <w:rsid w:val="00D362CA"/>
    <w:rsid w:val="00D364FD"/>
    <w:rsid w:val="00D427F6"/>
    <w:rsid w:val="00D44C54"/>
    <w:rsid w:val="00D45D49"/>
    <w:rsid w:val="00D56868"/>
    <w:rsid w:val="00D6447D"/>
    <w:rsid w:val="00D67F4F"/>
    <w:rsid w:val="00D840AB"/>
    <w:rsid w:val="00D849D6"/>
    <w:rsid w:val="00D84D92"/>
    <w:rsid w:val="00D92346"/>
    <w:rsid w:val="00D97793"/>
    <w:rsid w:val="00DB4603"/>
    <w:rsid w:val="00DB6FE5"/>
    <w:rsid w:val="00DE5244"/>
    <w:rsid w:val="00E40582"/>
    <w:rsid w:val="00E44758"/>
    <w:rsid w:val="00E4693A"/>
    <w:rsid w:val="00E66CF1"/>
    <w:rsid w:val="00E670EA"/>
    <w:rsid w:val="00E71BE3"/>
    <w:rsid w:val="00E72AEA"/>
    <w:rsid w:val="00E82743"/>
    <w:rsid w:val="00E83378"/>
    <w:rsid w:val="00EA5E5D"/>
    <w:rsid w:val="00EC514F"/>
    <w:rsid w:val="00ED2D40"/>
    <w:rsid w:val="00EE21D7"/>
    <w:rsid w:val="00F000C9"/>
    <w:rsid w:val="00F00224"/>
    <w:rsid w:val="00F15EFF"/>
    <w:rsid w:val="00F16E1D"/>
    <w:rsid w:val="00F46792"/>
    <w:rsid w:val="00F52D29"/>
    <w:rsid w:val="00F81336"/>
    <w:rsid w:val="00F81DD3"/>
    <w:rsid w:val="00F8302E"/>
    <w:rsid w:val="00F83E75"/>
    <w:rsid w:val="00F86221"/>
    <w:rsid w:val="00FC0108"/>
    <w:rsid w:val="00FC32BC"/>
    <w:rsid w:val="00FC3D5E"/>
    <w:rsid w:val="00FD2A4E"/>
    <w:rsid w:val="00FD6841"/>
    <w:rsid w:val="00FD6844"/>
    <w:rsid w:val="00FD74FD"/>
    <w:rsid w:val="00FF40C4"/>
    <w:rsid w:val="00FF5789"/>
    <w:rsid w:val="03D30118"/>
    <w:rsid w:val="066E44B4"/>
    <w:rsid w:val="0B6C39BC"/>
    <w:rsid w:val="0D3A2E39"/>
    <w:rsid w:val="0D91086D"/>
    <w:rsid w:val="12181728"/>
    <w:rsid w:val="163C0674"/>
    <w:rsid w:val="17931FEB"/>
    <w:rsid w:val="1EED0CC5"/>
    <w:rsid w:val="20E257CD"/>
    <w:rsid w:val="23535B1F"/>
    <w:rsid w:val="25766E75"/>
    <w:rsid w:val="375D0929"/>
    <w:rsid w:val="3D5D51AA"/>
    <w:rsid w:val="43BC76BF"/>
    <w:rsid w:val="484D5080"/>
    <w:rsid w:val="4C656B2B"/>
    <w:rsid w:val="66FF34C0"/>
    <w:rsid w:val="68663704"/>
    <w:rsid w:val="695B5B41"/>
    <w:rsid w:val="6BCE5F7C"/>
    <w:rsid w:val="767D3444"/>
    <w:rsid w:val="798C464A"/>
    <w:rsid w:val="7CB64F6A"/>
    <w:rsid w:val="7F3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</Words>
  <Characters>1253</Characters>
  <Lines>10</Lines>
  <Paragraphs>2</Paragraphs>
  <TotalTime>21</TotalTime>
  <ScaleCrop>false</ScaleCrop>
  <LinksUpToDate>false</LinksUpToDate>
  <CharactersWithSpaces>1470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2019-06-13T05:03:00Z</dcterms:created>
  <dc:creator>王建</dc:creator>
  <cp:lastModifiedBy>gemini_qnn</cp:lastModifiedBy>
  <cp:lastPrinted>2019-06-13T05:03:00Z</cp:lastPrinted>
  <dcterms:modified xsi:type="dcterms:W3CDTF">2019-06-13T07:14:58Z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